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9AEAF" w14:textId="13831882" w:rsidR="00675BA4" w:rsidRPr="00675BA4" w:rsidRDefault="00675BA4" w:rsidP="00675BA4">
      <w:pPr>
        <w:rPr>
          <w:rFonts w:ascii="Times New Roman" w:hAnsi="Times New Roman" w:cs="Times New Roman"/>
          <w:b/>
          <w:sz w:val="24"/>
          <w:szCs w:val="24"/>
        </w:rPr>
      </w:pPr>
      <w:r w:rsidRPr="00675BA4">
        <w:rPr>
          <w:rFonts w:ascii="Times New Roman" w:hAnsi="Times New Roman" w:cs="Times New Roman"/>
          <w:b/>
          <w:sz w:val="24"/>
          <w:szCs w:val="24"/>
        </w:rPr>
        <w:t xml:space="preserve">Title: </w:t>
      </w:r>
      <w:r w:rsidRPr="00675BA4">
        <w:rPr>
          <w:rFonts w:ascii="Times New Roman" w:hAnsi="Times New Roman" w:cs="Times New Roman"/>
          <w:b/>
          <w:sz w:val="24"/>
          <w:szCs w:val="24"/>
        </w:rPr>
        <w:t>Mapping the Mutation Spectrum in Prenatal Thalassemia: Insights from a Tertiary Care Center in Delhi</w:t>
      </w:r>
    </w:p>
    <w:p w14:paraId="3DBD0B4C" w14:textId="0626196F" w:rsidR="00675BA4" w:rsidRPr="00675BA4" w:rsidRDefault="00675BA4" w:rsidP="00675BA4">
      <w:pPr>
        <w:rPr>
          <w:rFonts w:ascii="Times New Roman" w:hAnsi="Times New Roman" w:cs="Times New Roman"/>
          <w:b/>
          <w:sz w:val="24"/>
          <w:szCs w:val="24"/>
        </w:rPr>
      </w:pPr>
      <w:r w:rsidRPr="00675BA4">
        <w:rPr>
          <w:rFonts w:ascii="Times New Roman" w:hAnsi="Times New Roman" w:cs="Times New Roman"/>
          <w:b/>
          <w:sz w:val="24"/>
          <w:szCs w:val="24"/>
        </w:rPr>
        <w:t xml:space="preserve">Authors: </w:t>
      </w:r>
      <w:r w:rsidRPr="00675BA4">
        <w:rPr>
          <w:rFonts w:ascii="Times New Roman" w:hAnsi="Times New Roman" w:cs="Times New Roman"/>
          <w:b/>
          <w:sz w:val="24"/>
          <w:szCs w:val="24"/>
        </w:rPr>
        <w:t xml:space="preserve">Komal Uppal, Jyotsna Gaur, Sunil Kumar </w:t>
      </w:r>
      <w:proofErr w:type="spellStart"/>
      <w:r w:rsidRPr="00675BA4">
        <w:rPr>
          <w:rFonts w:ascii="Times New Roman" w:hAnsi="Times New Roman" w:cs="Times New Roman"/>
          <w:b/>
          <w:sz w:val="24"/>
          <w:szCs w:val="24"/>
        </w:rPr>
        <w:t>Polipalli</w:t>
      </w:r>
      <w:proofErr w:type="spellEnd"/>
      <w:r w:rsidRPr="00675BA4">
        <w:rPr>
          <w:rFonts w:ascii="Times New Roman" w:hAnsi="Times New Roman" w:cs="Times New Roman"/>
          <w:b/>
          <w:sz w:val="24"/>
          <w:szCs w:val="24"/>
        </w:rPr>
        <w:t>, Somesh Kumar, Sangeeta Gupta, Seema Kapoor</w:t>
      </w:r>
    </w:p>
    <w:p w14:paraId="00000001" w14:textId="7F3947F0" w:rsidR="00844285" w:rsidRPr="00281405" w:rsidRDefault="00281405" w:rsidP="00281405">
      <w:pPr>
        <w:jc w:val="center"/>
        <w:rPr>
          <w:rFonts w:ascii="Times New Roman" w:hAnsi="Times New Roman" w:cs="Times New Roman"/>
          <w:b/>
        </w:rPr>
      </w:pPr>
      <w:r w:rsidRPr="00281405">
        <w:rPr>
          <w:rFonts w:ascii="Times New Roman" w:hAnsi="Times New Roman" w:cs="Times New Roman"/>
          <w:b/>
        </w:rPr>
        <w:t>MATERIALS AND METHODS</w:t>
      </w:r>
    </w:p>
    <w:p w14:paraId="00000002" w14:textId="06FDD711" w:rsidR="00844285" w:rsidRPr="00B01184" w:rsidRDefault="00CB1306">
      <w:pPr>
        <w:jc w:val="both"/>
        <w:rPr>
          <w:rFonts w:ascii="Times New Roman" w:eastAsia="Times New Roman" w:hAnsi="Times New Roman" w:cs="Times New Roman"/>
          <w:b/>
        </w:rPr>
      </w:pPr>
      <w:r w:rsidRPr="00B01184">
        <w:rPr>
          <w:rFonts w:ascii="Times New Roman" w:eastAsia="Times New Roman" w:hAnsi="Times New Roman" w:cs="Times New Roman"/>
          <w:b/>
        </w:rPr>
        <w:t>ARMS PCR:</w:t>
      </w:r>
    </w:p>
    <w:p w14:paraId="00000004" w14:textId="2C5101C3" w:rsidR="00844285" w:rsidRPr="00B01184" w:rsidRDefault="006B5C1A">
      <w:pPr>
        <w:jc w:val="both"/>
        <w:rPr>
          <w:rFonts w:ascii="Times New Roman" w:eastAsia="Times New Roman" w:hAnsi="Times New Roman" w:cs="Times New Roman"/>
        </w:rPr>
      </w:pPr>
      <w:r w:rsidRPr="00B01184">
        <w:rPr>
          <w:rFonts w:ascii="Times New Roman" w:eastAsia="Times New Roman" w:hAnsi="Times New Roman" w:cs="Times New Roman"/>
        </w:rPr>
        <w:t xml:space="preserve">Heterozygous beta-thalassemia detected by HPLC method were subjected to molecular DNA analysis. The first screening for common beta-thalassemia mutations was performed using the ARMS PCR technique. Samples that tested negative for these mutations underwent DNA Sanger sequencing to identify the causative beta -thalassemia mutation. Genomic DNA was extracted by using Qiagen blood </w:t>
      </w:r>
      <w:proofErr w:type="gramStart"/>
      <w:r w:rsidRPr="00B01184">
        <w:rPr>
          <w:rFonts w:ascii="Times New Roman" w:eastAsia="Times New Roman" w:hAnsi="Times New Roman" w:cs="Times New Roman"/>
        </w:rPr>
        <w:t>The</w:t>
      </w:r>
      <w:proofErr w:type="gramEnd"/>
      <w:r w:rsidRPr="00B01184">
        <w:rPr>
          <w:rFonts w:ascii="Times New Roman" w:eastAsia="Times New Roman" w:hAnsi="Times New Roman" w:cs="Times New Roman"/>
        </w:rPr>
        <w:t xml:space="preserve"> sequence of primers for the analysis was presented in the internal control and general primer table.</w:t>
      </w:r>
    </w:p>
    <w:p w14:paraId="00000005" w14:textId="4BC5BA15" w:rsidR="00844285" w:rsidRPr="00B01184" w:rsidRDefault="006B5C1A">
      <w:pPr>
        <w:jc w:val="both"/>
        <w:rPr>
          <w:rFonts w:ascii="Times New Roman" w:eastAsia="Times New Roman" w:hAnsi="Times New Roman" w:cs="Times New Roman"/>
        </w:rPr>
      </w:pPr>
      <w:r w:rsidRPr="00B01184">
        <w:rPr>
          <w:rFonts w:ascii="Times New Roman" w:eastAsia="Times New Roman" w:hAnsi="Times New Roman" w:cs="Times New Roman"/>
        </w:rPr>
        <w:t xml:space="preserve">PCR was performed in a thermal cycler </w:t>
      </w:r>
      <w:proofErr w:type="spellStart"/>
      <w:r w:rsidRPr="00B01184">
        <w:rPr>
          <w:rFonts w:ascii="Times New Roman" w:eastAsia="Times New Roman" w:hAnsi="Times New Roman" w:cs="Times New Roman"/>
        </w:rPr>
        <w:t>veriti</w:t>
      </w:r>
      <w:proofErr w:type="spellEnd"/>
      <w:r w:rsidRPr="00B01184">
        <w:rPr>
          <w:rFonts w:ascii="Times New Roman" w:eastAsia="Times New Roman" w:hAnsi="Times New Roman" w:cs="Times New Roman"/>
        </w:rPr>
        <w:t>, Applied Biosystems. Q5® Hot Start High-Fidelity 2X Master Mix was used. The PCR procedure was performed as per the given protocol. Two vials were taken for mutation detection, one tube for normal N and one for mutant M. 12.5µl Q5® Hot Start Master mix was added to 1.5 ml microcentrifuge vials. 5.0 µl of molecular grade water was added to both N and M tubes. 1.0 µl internal control primer 1, internal control primer 2 were added to normal and mutant tubes 1.0 µl primer A or B were added to normal and mutant vials as needed, depending on the mutation to normal. 1.0 µl of mutant primer was added to the mutant tube. 5.0 µl of genomic DNA was added to each tube. PCR amplification was performed with the following conditions Denaturation at 94°C for 1min followed by 1 cycle of annealing at 63°C for 1.0 min with a final extension at 72°C for 3 min. After PCR, the PCR products were subjected to electrophoresis in 1.5% agarose gel at 100V for 45 min. The gel is visualized under UV light. Interpretation was made based on the observed mutation -specific band: samples can be identified as normal, heterozygous or homozygous.</w:t>
      </w:r>
    </w:p>
    <w:p w14:paraId="00000006" w14:textId="77777777" w:rsidR="00844285" w:rsidRPr="00B01184" w:rsidRDefault="006B5C1A">
      <w:pPr>
        <w:jc w:val="both"/>
        <w:rPr>
          <w:rFonts w:ascii="Times New Roman" w:eastAsia="Times New Roman" w:hAnsi="Times New Roman" w:cs="Times New Roman"/>
          <w:b/>
        </w:rPr>
      </w:pPr>
      <w:r w:rsidRPr="00B01184">
        <w:rPr>
          <w:rFonts w:ascii="Times New Roman" w:eastAsia="Times New Roman" w:hAnsi="Times New Roman" w:cs="Times New Roman"/>
          <w:b/>
        </w:rPr>
        <w:t>Sanger sequencing:</w:t>
      </w:r>
      <w:r w:rsidRPr="00B01184">
        <w:rPr>
          <w:rFonts w:ascii="Times New Roman" w:eastAsia="Times New Roman" w:hAnsi="Times New Roman" w:cs="Times New Roman"/>
        </w:rPr>
        <w:t xml:space="preserve"> Direct Sanger sequencing is the method of choice for detecting rare and novel mutations. The sequencing method was performed with the help of 3500 Genetic Analyser. The human beta- globin gene was sequenced to identify causative mutations which were not detected by the ARMS PCR protocol. DNA sequence analysis of the HBB region was performed with Three sets of overlapping primers which were designed to amplify the complete DNA sequence. Thus, three PCR were performed for each sample. Primer design was performed online by using primer 3 software. Three sets of overlapping primers covering the entire HBB region was prepared (Annexure-I).</w:t>
      </w:r>
    </w:p>
    <w:p w14:paraId="00000007" w14:textId="77777777" w:rsidR="00844285" w:rsidRDefault="006B5C1A">
      <w:pPr>
        <w:jc w:val="both"/>
        <w:rPr>
          <w:rFonts w:ascii="Times New Roman" w:eastAsia="Times New Roman" w:hAnsi="Times New Roman" w:cs="Times New Roman"/>
          <w:sz w:val="24"/>
          <w:szCs w:val="24"/>
        </w:rPr>
      </w:pPr>
      <w:r w:rsidRPr="00B01184">
        <w:rPr>
          <w:rFonts w:ascii="Times New Roman" w:eastAsia="Times New Roman" w:hAnsi="Times New Roman" w:cs="Times New Roman"/>
          <w:sz w:val="24"/>
          <w:szCs w:val="24"/>
        </w:rPr>
        <w:t xml:space="preserve">The HBB gene region was amplified using PCR, with three tubes processed for each sample. Three primers were used with Q5®HotStart High-Fidelity 2X Master mix, template DNA, and adjusted volume. The PCR mix was added to a plate and cycled in a thermal cycler. A distinct 600 bp PCR amplicon band was observed on gel. Enzymatic purification of amplified product with the help of </w:t>
      </w:r>
      <w:proofErr w:type="spellStart"/>
      <w:r w:rsidRPr="00B01184">
        <w:rPr>
          <w:rFonts w:ascii="Times New Roman" w:eastAsia="Times New Roman" w:hAnsi="Times New Roman" w:cs="Times New Roman"/>
          <w:sz w:val="24"/>
          <w:szCs w:val="24"/>
        </w:rPr>
        <w:t>ExoSap</w:t>
      </w:r>
      <w:proofErr w:type="spellEnd"/>
      <w:r w:rsidRPr="00B01184">
        <w:rPr>
          <w:rFonts w:ascii="Times New Roman" w:eastAsia="Times New Roman" w:hAnsi="Times New Roman" w:cs="Times New Roman"/>
          <w:sz w:val="24"/>
          <w:szCs w:val="24"/>
        </w:rPr>
        <w:t>-IT Reagent, sequenced using forward or reverse primers, and analysed for mutations using NCBI Blast online tool. Short nucleotide variations and Single nucleotide polymorphism were identified using sequence BLAST. Variants were identified by Human Genome Variation Society. SNP accession numbers were indicated for DNA sequence variations. Data were analysed statistically using SPSS version 11.5. Overall, the process involved amplification, sequencing, mutation identification, and statistical analysis of DNA samples from the target region.</w:t>
      </w:r>
    </w:p>
    <w:p w14:paraId="01F4F823" w14:textId="77777777" w:rsidR="006B5C1A" w:rsidRDefault="006B5C1A">
      <w:pPr>
        <w:jc w:val="both"/>
        <w:rPr>
          <w:rFonts w:ascii="Times New Roman" w:eastAsia="Times New Roman" w:hAnsi="Times New Roman" w:cs="Times New Roman"/>
          <w:sz w:val="24"/>
          <w:szCs w:val="24"/>
        </w:rPr>
      </w:pPr>
    </w:p>
    <w:p w14:paraId="278591B2" w14:textId="77777777" w:rsidR="006B5C1A" w:rsidRDefault="006B5C1A">
      <w:pPr>
        <w:jc w:val="both"/>
        <w:rPr>
          <w:rFonts w:ascii="Times New Roman" w:eastAsia="Times New Roman" w:hAnsi="Times New Roman" w:cs="Times New Roman"/>
          <w:sz w:val="24"/>
          <w:szCs w:val="24"/>
        </w:rPr>
      </w:pPr>
    </w:p>
    <w:p w14:paraId="21AB151C" w14:textId="77777777" w:rsidR="006B5C1A" w:rsidRDefault="006B5C1A" w:rsidP="006B5C1A">
      <w:pPr>
        <w:jc w:val="center"/>
        <w:rPr>
          <w:b/>
        </w:rPr>
      </w:pPr>
      <w:r>
        <w:rPr>
          <w:b/>
        </w:rPr>
        <w:lastRenderedPageBreak/>
        <w:t>CONTROL AND COMMON PRIMERS</w:t>
      </w:r>
    </w:p>
    <w:p w14:paraId="3B5590C3" w14:textId="77777777" w:rsidR="006B5C1A" w:rsidRDefault="006B5C1A" w:rsidP="006B5C1A">
      <w:r>
        <w:t xml:space="preserve">                                     </w:t>
      </w:r>
    </w:p>
    <w:p w14:paraId="5C9F6E84" w14:textId="77777777" w:rsidR="006B5C1A" w:rsidRDefault="006B5C1A" w:rsidP="006B5C1A">
      <w:pPr>
        <w:numPr>
          <w:ilvl w:val="0"/>
          <w:numId w:val="1"/>
        </w:numPr>
        <w:pBdr>
          <w:top w:val="nil"/>
          <w:left w:val="nil"/>
          <w:bottom w:val="nil"/>
          <w:right w:val="nil"/>
          <w:between w:val="nil"/>
        </w:pBdr>
        <w:spacing w:after="0"/>
      </w:pPr>
      <w:r>
        <w:rPr>
          <w:color w:val="000000"/>
        </w:rPr>
        <w:t>COMMON A                        5’ ACC TCA CCC TGT GGA GCC AC</w:t>
      </w:r>
    </w:p>
    <w:p w14:paraId="6B5FAA72" w14:textId="77777777" w:rsidR="006B5C1A" w:rsidRDefault="006B5C1A" w:rsidP="006B5C1A">
      <w:pPr>
        <w:pBdr>
          <w:top w:val="nil"/>
          <w:left w:val="nil"/>
          <w:bottom w:val="nil"/>
          <w:right w:val="nil"/>
          <w:between w:val="nil"/>
        </w:pBdr>
        <w:spacing w:after="0"/>
        <w:ind w:left="465"/>
        <w:rPr>
          <w:color w:val="000000"/>
        </w:rPr>
      </w:pPr>
    </w:p>
    <w:p w14:paraId="501AD837" w14:textId="77777777" w:rsidR="006B5C1A" w:rsidRDefault="006B5C1A" w:rsidP="006B5C1A">
      <w:pPr>
        <w:numPr>
          <w:ilvl w:val="0"/>
          <w:numId w:val="1"/>
        </w:numPr>
        <w:pBdr>
          <w:top w:val="nil"/>
          <w:left w:val="nil"/>
          <w:bottom w:val="nil"/>
          <w:right w:val="nil"/>
          <w:between w:val="nil"/>
        </w:pBdr>
        <w:spacing w:after="0"/>
      </w:pPr>
      <w:r>
        <w:rPr>
          <w:color w:val="000000"/>
        </w:rPr>
        <w:t>COMMON B                        5’ CCC CTT CCT ATG ACA TGA ACT TAA</w:t>
      </w:r>
    </w:p>
    <w:p w14:paraId="30E5991D" w14:textId="77777777" w:rsidR="006B5C1A" w:rsidRDefault="006B5C1A" w:rsidP="006B5C1A">
      <w:pPr>
        <w:pBdr>
          <w:top w:val="nil"/>
          <w:left w:val="nil"/>
          <w:bottom w:val="nil"/>
          <w:right w:val="nil"/>
          <w:between w:val="nil"/>
        </w:pBdr>
        <w:spacing w:after="0"/>
        <w:ind w:left="465"/>
        <w:rPr>
          <w:color w:val="000000"/>
        </w:rPr>
      </w:pPr>
    </w:p>
    <w:p w14:paraId="732FACEC" w14:textId="77777777" w:rsidR="006B5C1A" w:rsidRDefault="006B5C1A" w:rsidP="006B5C1A">
      <w:pPr>
        <w:numPr>
          <w:ilvl w:val="0"/>
          <w:numId w:val="1"/>
        </w:numPr>
        <w:pBdr>
          <w:top w:val="nil"/>
          <w:left w:val="nil"/>
          <w:bottom w:val="nil"/>
          <w:right w:val="nil"/>
          <w:between w:val="nil"/>
        </w:pBdr>
        <w:spacing w:after="0"/>
      </w:pPr>
      <w:r>
        <w:rPr>
          <w:color w:val="000000"/>
        </w:rPr>
        <w:t>CONTROL FORWARD         5’  GAG TCA AGG CTG AGA GAT GCA GGA</w:t>
      </w:r>
    </w:p>
    <w:p w14:paraId="0709CD34" w14:textId="77777777" w:rsidR="006B5C1A" w:rsidRDefault="006B5C1A" w:rsidP="006B5C1A">
      <w:pPr>
        <w:pBdr>
          <w:top w:val="nil"/>
          <w:left w:val="nil"/>
          <w:bottom w:val="nil"/>
          <w:right w:val="nil"/>
          <w:between w:val="nil"/>
        </w:pBdr>
        <w:spacing w:after="0"/>
        <w:ind w:left="465"/>
        <w:rPr>
          <w:color w:val="000000"/>
        </w:rPr>
      </w:pPr>
    </w:p>
    <w:p w14:paraId="1E11F3EC" w14:textId="77777777" w:rsidR="006B5C1A" w:rsidRDefault="006B5C1A" w:rsidP="006B5C1A">
      <w:pPr>
        <w:numPr>
          <w:ilvl w:val="0"/>
          <w:numId w:val="1"/>
        </w:numPr>
        <w:pBdr>
          <w:top w:val="nil"/>
          <w:left w:val="nil"/>
          <w:bottom w:val="nil"/>
          <w:right w:val="nil"/>
          <w:between w:val="nil"/>
        </w:pBdr>
      </w:pPr>
      <w:r>
        <w:rPr>
          <w:color w:val="000000"/>
        </w:rPr>
        <w:t>CONTROL REVERSE            5’  CAA TGT ATC ATG CCT CTT TGC ACC</w:t>
      </w:r>
    </w:p>
    <w:p w14:paraId="31C768C5" w14:textId="77777777" w:rsidR="006B5C1A" w:rsidRDefault="006B5C1A" w:rsidP="006B5C1A"/>
    <w:p w14:paraId="4A0B24B5" w14:textId="77777777" w:rsidR="006B5C1A" w:rsidRDefault="006B5C1A" w:rsidP="006B5C1A">
      <w:pPr>
        <w:rPr>
          <w:b/>
        </w:rPr>
      </w:pPr>
    </w:p>
    <w:p w14:paraId="288C171C" w14:textId="77777777" w:rsidR="006B5C1A" w:rsidRDefault="006B5C1A" w:rsidP="006B5C1A">
      <w:pPr>
        <w:rPr>
          <w:b/>
        </w:rPr>
      </w:pPr>
      <w:r>
        <w:rPr>
          <w:b/>
        </w:rPr>
        <w:t xml:space="preserve">                                                                      Beta Thalassemia primers</w:t>
      </w:r>
    </w:p>
    <w:tbl>
      <w:tblPr>
        <w:tblW w:w="10065" w:type="dxa"/>
        <w:tblInd w:w="170" w:type="dxa"/>
        <w:tblLayout w:type="fixed"/>
        <w:tblLook w:val="0400" w:firstRow="0" w:lastRow="0" w:firstColumn="0" w:lastColumn="0" w:noHBand="0" w:noVBand="1"/>
      </w:tblPr>
      <w:tblGrid>
        <w:gridCol w:w="1779"/>
        <w:gridCol w:w="5236"/>
        <w:gridCol w:w="1378"/>
        <w:gridCol w:w="1672"/>
      </w:tblGrid>
      <w:tr w:rsidR="006B5C1A" w14:paraId="010B5BD9" w14:textId="77777777" w:rsidTr="00010BC5">
        <w:trPr>
          <w:trHeight w:val="347"/>
        </w:trPr>
        <w:tc>
          <w:tcPr>
            <w:tcW w:w="1779" w:type="dxa"/>
            <w:tcBorders>
              <w:top w:val="single" w:sz="4" w:space="0" w:color="000000"/>
              <w:left w:val="nil"/>
              <w:bottom w:val="single" w:sz="4" w:space="0" w:color="000000"/>
              <w:right w:val="nil"/>
            </w:tcBorders>
            <w:tcMar>
              <w:top w:w="0" w:type="dxa"/>
              <w:left w:w="0" w:type="dxa"/>
              <w:bottom w:w="0" w:type="dxa"/>
              <w:right w:w="0" w:type="dxa"/>
            </w:tcMar>
          </w:tcPr>
          <w:p w14:paraId="215F6178" w14:textId="77777777" w:rsidR="006B5C1A" w:rsidRDefault="006B5C1A" w:rsidP="00010BC5">
            <w:pPr>
              <w:widowControl w:val="0"/>
              <w:pBdr>
                <w:top w:val="nil"/>
                <w:left w:val="nil"/>
                <w:bottom w:val="nil"/>
                <w:right w:val="nil"/>
                <w:between w:val="nil"/>
              </w:pBdr>
              <w:spacing w:before="7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Sequence Name</w:t>
            </w:r>
          </w:p>
        </w:tc>
        <w:tc>
          <w:tcPr>
            <w:tcW w:w="5236" w:type="dxa"/>
            <w:tcBorders>
              <w:top w:val="single" w:sz="4" w:space="0" w:color="000000"/>
              <w:left w:val="nil"/>
              <w:bottom w:val="single" w:sz="4" w:space="0" w:color="000000"/>
              <w:right w:val="nil"/>
            </w:tcBorders>
            <w:tcMar>
              <w:top w:w="0" w:type="dxa"/>
              <w:left w:w="0" w:type="dxa"/>
              <w:bottom w:w="0" w:type="dxa"/>
              <w:right w:w="0" w:type="dxa"/>
            </w:tcMar>
          </w:tcPr>
          <w:p w14:paraId="632AF954" w14:textId="77777777" w:rsidR="006B5C1A" w:rsidRDefault="006B5C1A" w:rsidP="00010BC5">
            <w:pPr>
              <w:widowControl w:val="0"/>
              <w:pBdr>
                <w:top w:val="nil"/>
                <w:left w:val="nil"/>
                <w:bottom w:val="nil"/>
                <w:right w:val="nil"/>
                <w:between w:val="nil"/>
              </w:pBdr>
              <w:spacing w:before="71"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Sequence 5' – 3'</w:t>
            </w:r>
          </w:p>
        </w:tc>
        <w:tc>
          <w:tcPr>
            <w:tcW w:w="1378" w:type="dxa"/>
            <w:tcBorders>
              <w:top w:val="single" w:sz="4" w:space="0" w:color="000000"/>
              <w:left w:val="nil"/>
              <w:bottom w:val="single" w:sz="4" w:space="0" w:color="000000"/>
              <w:right w:val="nil"/>
            </w:tcBorders>
            <w:tcMar>
              <w:top w:w="0" w:type="dxa"/>
              <w:left w:w="0" w:type="dxa"/>
              <w:bottom w:w="0" w:type="dxa"/>
              <w:right w:w="0" w:type="dxa"/>
            </w:tcMar>
          </w:tcPr>
          <w:p w14:paraId="02AC0953" w14:textId="77777777" w:rsidR="006B5C1A" w:rsidRDefault="006B5C1A" w:rsidP="00010BC5">
            <w:pPr>
              <w:widowControl w:val="0"/>
              <w:pBdr>
                <w:top w:val="nil"/>
                <w:left w:val="nil"/>
                <w:bottom w:val="nil"/>
                <w:right w:val="nil"/>
                <w:between w:val="nil"/>
              </w:pBdr>
              <w:spacing w:before="71" w:after="0" w:line="240" w:lineRule="auto"/>
              <w:ind w:left="82"/>
              <w:rPr>
                <w:rFonts w:ascii="Times New Roman" w:eastAsia="Times New Roman" w:hAnsi="Times New Roman" w:cs="Times New Roman"/>
                <w:color w:val="000000"/>
                <w:sz w:val="24"/>
                <w:szCs w:val="24"/>
              </w:rPr>
            </w:pPr>
          </w:p>
        </w:tc>
        <w:tc>
          <w:tcPr>
            <w:tcW w:w="1672" w:type="dxa"/>
            <w:tcBorders>
              <w:top w:val="single" w:sz="4" w:space="0" w:color="000000"/>
              <w:left w:val="nil"/>
              <w:bottom w:val="single" w:sz="4" w:space="0" w:color="000000"/>
              <w:right w:val="nil"/>
            </w:tcBorders>
            <w:tcMar>
              <w:top w:w="0" w:type="dxa"/>
              <w:left w:w="0" w:type="dxa"/>
              <w:bottom w:w="0" w:type="dxa"/>
              <w:right w:w="0" w:type="dxa"/>
            </w:tcMar>
          </w:tcPr>
          <w:p w14:paraId="1CEE67A8" w14:textId="77777777" w:rsidR="006B5C1A" w:rsidRDefault="006B5C1A" w:rsidP="00010BC5">
            <w:pPr>
              <w:widowControl w:val="0"/>
              <w:pBdr>
                <w:top w:val="nil"/>
                <w:left w:val="nil"/>
                <w:bottom w:val="nil"/>
                <w:right w:val="nil"/>
                <w:between w:val="nil"/>
              </w:pBdr>
              <w:spacing w:before="71"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Fragment Size /bp</w:t>
            </w:r>
          </w:p>
        </w:tc>
      </w:tr>
      <w:tr w:rsidR="006B5C1A" w14:paraId="2DD18265" w14:textId="77777777" w:rsidTr="00010BC5">
        <w:trPr>
          <w:trHeight w:val="354"/>
        </w:trPr>
        <w:tc>
          <w:tcPr>
            <w:tcW w:w="1779" w:type="dxa"/>
            <w:tcBorders>
              <w:top w:val="single" w:sz="4" w:space="0" w:color="000000"/>
              <w:left w:val="nil"/>
              <w:bottom w:val="nil"/>
              <w:right w:val="nil"/>
            </w:tcBorders>
            <w:tcMar>
              <w:top w:w="0" w:type="dxa"/>
              <w:left w:w="0" w:type="dxa"/>
              <w:bottom w:w="0" w:type="dxa"/>
              <w:right w:w="0" w:type="dxa"/>
            </w:tcMar>
          </w:tcPr>
          <w:p w14:paraId="2BCF46B6" w14:textId="77777777" w:rsidR="006B5C1A" w:rsidRDefault="006B5C1A" w:rsidP="00010BC5">
            <w:pPr>
              <w:widowControl w:val="0"/>
              <w:pBdr>
                <w:top w:val="nil"/>
                <w:left w:val="nil"/>
                <w:bottom w:val="nil"/>
                <w:right w:val="nil"/>
                <w:between w:val="nil"/>
              </w:pBdr>
              <w:spacing w:before="7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IVS 1-5 (G-C)</w:t>
            </w:r>
          </w:p>
        </w:tc>
        <w:tc>
          <w:tcPr>
            <w:tcW w:w="5236" w:type="dxa"/>
            <w:tcBorders>
              <w:top w:val="single" w:sz="4" w:space="0" w:color="000000"/>
              <w:left w:val="nil"/>
              <w:bottom w:val="nil"/>
              <w:right w:val="nil"/>
            </w:tcBorders>
            <w:tcMar>
              <w:top w:w="0" w:type="dxa"/>
              <w:left w:w="0" w:type="dxa"/>
              <w:bottom w:w="0" w:type="dxa"/>
              <w:right w:w="0" w:type="dxa"/>
            </w:tcMar>
          </w:tcPr>
          <w:p w14:paraId="49D87468" w14:textId="77777777" w:rsidR="006B5C1A" w:rsidRDefault="006B5C1A" w:rsidP="00010BC5">
            <w:pPr>
              <w:widowControl w:val="0"/>
              <w:pBdr>
                <w:top w:val="nil"/>
                <w:left w:val="nil"/>
                <w:bottom w:val="nil"/>
                <w:right w:val="nil"/>
                <w:between w:val="nil"/>
              </w:pBdr>
              <w:spacing w:before="70"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 - CTC CTT AAA CCT GTC TTG TAA CCT TGT TAC</w:t>
            </w:r>
          </w:p>
        </w:tc>
        <w:tc>
          <w:tcPr>
            <w:tcW w:w="1378" w:type="dxa"/>
            <w:tcBorders>
              <w:top w:val="single" w:sz="4" w:space="0" w:color="000000"/>
              <w:left w:val="nil"/>
              <w:bottom w:val="nil"/>
              <w:right w:val="nil"/>
            </w:tcBorders>
            <w:tcMar>
              <w:top w:w="0" w:type="dxa"/>
              <w:left w:w="0" w:type="dxa"/>
              <w:bottom w:w="0" w:type="dxa"/>
              <w:right w:w="0" w:type="dxa"/>
            </w:tcMar>
          </w:tcPr>
          <w:p w14:paraId="0FF69948" w14:textId="77777777" w:rsidR="006B5C1A" w:rsidRDefault="006B5C1A" w:rsidP="00010BC5">
            <w:pPr>
              <w:widowControl w:val="0"/>
              <w:pBdr>
                <w:top w:val="nil"/>
                <w:left w:val="nil"/>
                <w:bottom w:val="nil"/>
                <w:right w:val="nil"/>
                <w:between w:val="nil"/>
              </w:pBdr>
              <w:spacing w:before="70" w:after="0" w:line="240" w:lineRule="auto"/>
              <w:ind w:left="82"/>
              <w:rPr>
                <w:rFonts w:ascii="Times New Roman" w:eastAsia="Times New Roman" w:hAnsi="Times New Roman" w:cs="Times New Roman"/>
                <w:color w:val="000000"/>
                <w:sz w:val="24"/>
                <w:szCs w:val="24"/>
              </w:rPr>
            </w:pPr>
          </w:p>
        </w:tc>
        <w:tc>
          <w:tcPr>
            <w:tcW w:w="1672" w:type="dxa"/>
            <w:tcBorders>
              <w:top w:val="single" w:sz="4" w:space="0" w:color="000000"/>
              <w:left w:val="nil"/>
              <w:bottom w:val="nil"/>
              <w:right w:val="nil"/>
            </w:tcBorders>
            <w:tcMar>
              <w:top w:w="0" w:type="dxa"/>
              <w:left w:w="0" w:type="dxa"/>
              <w:bottom w:w="0" w:type="dxa"/>
              <w:right w:w="0" w:type="dxa"/>
            </w:tcMar>
          </w:tcPr>
          <w:p w14:paraId="026312B6" w14:textId="77777777" w:rsidR="006B5C1A" w:rsidRDefault="006B5C1A" w:rsidP="00010BC5">
            <w:pPr>
              <w:widowControl w:val="0"/>
              <w:pBdr>
                <w:top w:val="nil"/>
                <w:left w:val="nil"/>
                <w:bottom w:val="nil"/>
                <w:right w:val="nil"/>
                <w:between w:val="nil"/>
              </w:pBdr>
              <w:spacing w:before="70"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285</w:t>
            </w:r>
          </w:p>
        </w:tc>
      </w:tr>
      <w:tr w:rsidR="006B5C1A" w14:paraId="09634E63" w14:textId="77777777" w:rsidTr="00010BC5">
        <w:trPr>
          <w:trHeight w:val="330"/>
        </w:trPr>
        <w:tc>
          <w:tcPr>
            <w:tcW w:w="1779" w:type="dxa"/>
            <w:tcMar>
              <w:top w:w="0" w:type="dxa"/>
              <w:left w:w="0" w:type="dxa"/>
              <w:bottom w:w="0" w:type="dxa"/>
              <w:right w:w="0" w:type="dxa"/>
            </w:tcMar>
          </w:tcPr>
          <w:p w14:paraId="598431F6" w14:textId="77777777" w:rsidR="006B5C1A" w:rsidRDefault="006B5C1A" w:rsidP="00010BC5">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236" w:type="dxa"/>
            <w:tcMar>
              <w:top w:w="0" w:type="dxa"/>
              <w:left w:w="0" w:type="dxa"/>
              <w:bottom w:w="0" w:type="dxa"/>
              <w:right w:w="0" w:type="dxa"/>
            </w:tcMar>
          </w:tcPr>
          <w:p w14:paraId="3F7D8FF8" w14:textId="77777777" w:rsidR="006B5C1A" w:rsidRDefault="006B5C1A" w:rsidP="00010BC5">
            <w:pPr>
              <w:widowControl w:val="0"/>
              <w:pBdr>
                <w:top w:val="nil"/>
                <w:left w:val="nil"/>
                <w:bottom w:val="nil"/>
                <w:right w:val="nil"/>
                <w:between w:val="nil"/>
              </w:pBdr>
              <w:spacing w:before="45"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 CTC CTT AAA CCT GTC TTG TAA CCT TGT TAG</w:t>
            </w:r>
          </w:p>
        </w:tc>
        <w:tc>
          <w:tcPr>
            <w:tcW w:w="1378" w:type="dxa"/>
            <w:tcMar>
              <w:top w:w="0" w:type="dxa"/>
              <w:left w:w="0" w:type="dxa"/>
              <w:bottom w:w="0" w:type="dxa"/>
              <w:right w:w="0" w:type="dxa"/>
            </w:tcMar>
          </w:tcPr>
          <w:p w14:paraId="4F09029F" w14:textId="77777777" w:rsidR="006B5C1A" w:rsidRDefault="006B5C1A" w:rsidP="00010BC5">
            <w:pPr>
              <w:widowControl w:val="0"/>
              <w:pBdr>
                <w:top w:val="nil"/>
                <w:left w:val="nil"/>
                <w:bottom w:val="nil"/>
                <w:right w:val="nil"/>
                <w:between w:val="nil"/>
              </w:pBdr>
              <w:spacing w:before="45"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27B66C53"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285</w:t>
            </w:r>
          </w:p>
          <w:p w14:paraId="1C666879"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p>
          <w:p w14:paraId="1FC2A5E7"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4"/>
                <w:szCs w:val="24"/>
              </w:rPr>
            </w:pPr>
          </w:p>
        </w:tc>
      </w:tr>
      <w:tr w:rsidR="006B5C1A" w14:paraId="78926989" w14:textId="77777777" w:rsidTr="00010BC5">
        <w:trPr>
          <w:trHeight w:val="330"/>
        </w:trPr>
        <w:tc>
          <w:tcPr>
            <w:tcW w:w="1779" w:type="dxa"/>
            <w:tcMar>
              <w:top w:w="0" w:type="dxa"/>
              <w:left w:w="0" w:type="dxa"/>
              <w:bottom w:w="0" w:type="dxa"/>
              <w:right w:w="0" w:type="dxa"/>
            </w:tcMar>
          </w:tcPr>
          <w:p w14:paraId="41C2D9AC" w14:textId="77777777" w:rsidR="006B5C1A" w:rsidRDefault="006B5C1A" w:rsidP="00010BC5">
            <w:pPr>
              <w:widowControl w:val="0"/>
              <w:pBdr>
                <w:top w:val="nil"/>
                <w:left w:val="nil"/>
                <w:bottom w:val="nil"/>
                <w:right w:val="nil"/>
                <w:between w:val="nil"/>
              </w:pBdr>
              <w:spacing w:before="4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IVS 1-1 (G-T)</w:t>
            </w:r>
          </w:p>
        </w:tc>
        <w:tc>
          <w:tcPr>
            <w:tcW w:w="5236" w:type="dxa"/>
            <w:tcMar>
              <w:top w:w="0" w:type="dxa"/>
              <w:left w:w="0" w:type="dxa"/>
              <w:bottom w:w="0" w:type="dxa"/>
              <w:right w:w="0" w:type="dxa"/>
            </w:tcMar>
          </w:tcPr>
          <w:p w14:paraId="6B256DAE" w14:textId="77777777" w:rsidR="006B5C1A" w:rsidRDefault="006B5C1A" w:rsidP="00010BC5">
            <w:pPr>
              <w:widowControl w:val="0"/>
              <w:pBdr>
                <w:top w:val="nil"/>
                <w:left w:val="nil"/>
                <w:bottom w:val="nil"/>
                <w:right w:val="nil"/>
                <w:between w:val="nil"/>
              </w:pBdr>
              <w:spacing w:before="46"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N- GAT GAA GTT </w:t>
            </w:r>
            <w:proofErr w:type="spellStart"/>
            <w:r>
              <w:rPr>
                <w:rFonts w:ascii="Times New Roman" w:eastAsia="Times New Roman" w:hAnsi="Times New Roman" w:cs="Times New Roman"/>
                <w:color w:val="000000"/>
                <w:sz w:val="20"/>
                <w:szCs w:val="20"/>
              </w:rPr>
              <w:t>GGT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GGT</w:t>
            </w:r>
            <w:proofErr w:type="spellEnd"/>
            <w:r>
              <w:rPr>
                <w:rFonts w:ascii="Times New Roman" w:eastAsia="Times New Roman" w:hAnsi="Times New Roman" w:cs="Times New Roman"/>
                <w:color w:val="000000"/>
                <w:sz w:val="20"/>
                <w:szCs w:val="20"/>
              </w:rPr>
              <w:t xml:space="preserve"> GAG GCC </w:t>
            </w:r>
            <w:proofErr w:type="spellStart"/>
            <w:r>
              <w:rPr>
                <w:rFonts w:ascii="Times New Roman" w:eastAsia="Times New Roman" w:hAnsi="Times New Roman" w:cs="Times New Roman"/>
                <w:color w:val="000000"/>
                <w:sz w:val="20"/>
                <w:szCs w:val="20"/>
              </w:rPr>
              <w:t>CTG</w:t>
            </w:r>
            <w:proofErr w:type="spellEnd"/>
            <w:r>
              <w:rPr>
                <w:rFonts w:ascii="Times New Roman" w:eastAsia="Times New Roman" w:hAnsi="Times New Roman" w:cs="Times New Roman"/>
                <w:color w:val="000000"/>
                <w:sz w:val="20"/>
                <w:szCs w:val="20"/>
              </w:rPr>
              <w:t xml:space="preserve"> GGT AGG</w:t>
            </w:r>
          </w:p>
        </w:tc>
        <w:tc>
          <w:tcPr>
            <w:tcW w:w="1378" w:type="dxa"/>
            <w:tcMar>
              <w:top w:w="0" w:type="dxa"/>
              <w:left w:w="0" w:type="dxa"/>
              <w:bottom w:w="0" w:type="dxa"/>
              <w:right w:w="0" w:type="dxa"/>
            </w:tcMar>
          </w:tcPr>
          <w:p w14:paraId="15ED9005" w14:textId="77777777" w:rsidR="006B5C1A" w:rsidRDefault="006B5C1A" w:rsidP="00010BC5">
            <w:pPr>
              <w:widowControl w:val="0"/>
              <w:pBdr>
                <w:top w:val="nil"/>
                <w:left w:val="nil"/>
                <w:bottom w:val="nil"/>
                <w:right w:val="nil"/>
                <w:between w:val="nil"/>
              </w:pBdr>
              <w:spacing w:before="46"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55BAC131" w14:textId="77777777" w:rsidR="006B5C1A" w:rsidRDefault="006B5C1A" w:rsidP="00010BC5">
            <w:pPr>
              <w:widowControl w:val="0"/>
              <w:pBdr>
                <w:top w:val="nil"/>
                <w:left w:val="nil"/>
                <w:bottom w:val="nil"/>
                <w:right w:val="nil"/>
                <w:between w:val="nil"/>
              </w:pBdr>
              <w:spacing w:before="46"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454</w:t>
            </w:r>
          </w:p>
        </w:tc>
      </w:tr>
      <w:tr w:rsidR="006B5C1A" w14:paraId="0596FF2A" w14:textId="77777777" w:rsidTr="00010BC5">
        <w:trPr>
          <w:trHeight w:val="330"/>
        </w:trPr>
        <w:tc>
          <w:tcPr>
            <w:tcW w:w="1779" w:type="dxa"/>
            <w:tcMar>
              <w:top w:w="0" w:type="dxa"/>
              <w:left w:w="0" w:type="dxa"/>
              <w:bottom w:w="0" w:type="dxa"/>
              <w:right w:w="0" w:type="dxa"/>
            </w:tcMar>
          </w:tcPr>
          <w:p w14:paraId="23E7ACD3" w14:textId="77777777" w:rsidR="006B5C1A" w:rsidRDefault="006B5C1A" w:rsidP="00010BC5">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236" w:type="dxa"/>
            <w:tcMar>
              <w:top w:w="0" w:type="dxa"/>
              <w:left w:w="0" w:type="dxa"/>
              <w:bottom w:w="0" w:type="dxa"/>
              <w:right w:w="0" w:type="dxa"/>
            </w:tcMar>
          </w:tcPr>
          <w:p w14:paraId="09DDDE77" w14:textId="77777777" w:rsidR="006B5C1A" w:rsidRDefault="006B5C1A" w:rsidP="00010BC5">
            <w:pPr>
              <w:widowControl w:val="0"/>
              <w:pBdr>
                <w:top w:val="nil"/>
                <w:left w:val="nil"/>
                <w:bottom w:val="nil"/>
                <w:right w:val="nil"/>
                <w:between w:val="nil"/>
              </w:pBdr>
              <w:spacing w:before="45"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 TTA AAC CTG TCT TGT AAC CTT GAT ACG AAA</w:t>
            </w:r>
          </w:p>
        </w:tc>
        <w:tc>
          <w:tcPr>
            <w:tcW w:w="1378" w:type="dxa"/>
            <w:tcMar>
              <w:top w:w="0" w:type="dxa"/>
              <w:left w:w="0" w:type="dxa"/>
              <w:bottom w:w="0" w:type="dxa"/>
              <w:right w:w="0" w:type="dxa"/>
            </w:tcMar>
          </w:tcPr>
          <w:p w14:paraId="1FAC3D78" w14:textId="77777777" w:rsidR="006B5C1A" w:rsidRDefault="006B5C1A" w:rsidP="00010BC5">
            <w:pPr>
              <w:widowControl w:val="0"/>
              <w:pBdr>
                <w:top w:val="nil"/>
                <w:left w:val="nil"/>
                <w:bottom w:val="nil"/>
                <w:right w:val="nil"/>
                <w:between w:val="nil"/>
              </w:pBdr>
              <w:spacing w:before="45"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2DBEEDF3"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w:t>
            </w:r>
          </w:p>
          <w:p w14:paraId="10BB5673"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p>
          <w:p w14:paraId="7DF04514"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4"/>
                <w:szCs w:val="24"/>
              </w:rPr>
            </w:pPr>
          </w:p>
        </w:tc>
      </w:tr>
      <w:tr w:rsidR="006B5C1A" w14:paraId="4F97F4B6" w14:textId="77777777" w:rsidTr="00010BC5">
        <w:trPr>
          <w:trHeight w:val="330"/>
        </w:trPr>
        <w:tc>
          <w:tcPr>
            <w:tcW w:w="1779" w:type="dxa"/>
            <w:tcMar>
              <w:top w:w="0" w:type="dxa"/>
              <w:left w:w="0" w:type="dxa"/>
              <w:bottom w:w="0" w:type="dxa"/>
              <w:right w:w="0" w:type="dxa"/>
            </w:tcMar>
          </w:tcPr>
          <w:p w14:paraId="0CC79B25" w14:textId="77777777" w:rsidR="006B5C1A" w:rsidRDefault="006B5C1A" w:rsidP="00010BC5">
            <w:pPr>
              <w:widowControl w:val="0"/>
              <w:pBdr>
                <w:top w:val="nil"/>
                <w:left w:val="nil"/>
                <w:bottom w:val="nil"/>
                <w:right w:val="nil"/>
                <w:between w:val="nil"/>
              </w:pBdr>
              <w:spacing w:before="4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CD 41/42 (-CTTT)</w:t>
            </w:r>
          </w:p>
        </w:tc>
        <w:tc>
          <w:tcPr>
            <w:tcW w:w="5236" w:type="dxa"/>
            <w:tcMar>
              <w:top w:w="0" w:type="dxa"/>
              <w:left w:w="0" w:type="dxa"/>
              <w:bottom w:w="0" w:type="dxa"/>
              <w:right w:w="0" w:type="dxa"/>
            </w:tcMar>
          </w:tcPr>
          <w:p w14:paraId="60978659" w14:textId="77777777" w:rsidR="006B5C1A" w:rsidRDefault="006B5C1A" w:rsidP="00010BC5">
            <w:pPr>
              <w:widowControl w:val="0"/>
              <w:pBdr>
                <w:top w:val="nil"/>
                <w:left w:val="nil"/>
                <w:bottom w:val="nil"/>
                <w:right w:val="nil"/>
                <w:between w:val="nil"/>
              </w:pBdr>
              <w:spacing w:before="46"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 GAG TGG ACA GAT CCC CAA AGG ACT CAA AGA</w:t>
            </w:r>
          </w:p>
        </w:tc>
        <w:tc>
          <w:tcPr>
            <w:tcW w:w="1378" w:type="dxa"/>
            <w:tcMar>
              <w:top w:w="0" w:type="dxa"/>
              <w:left w:w="0" w:type="dxa"/>
              <w:bottom w:w="0" w:type="dxa"/>
              <w:right w:w="0" w:type="dxa"/>
            </w:tcMar>
          </w:tcPr>
          <w:p w14:paraId="3009EF1B" w14:textId="77777777" w:rsidR="006B5C1A" w:rsidRDefault="006B5C1A" w:rsidP="00010BC5">
            <w:pPr>
              <w:widowControl w:val="0"/>
              <w:pBdr>
                <w:top w:val="nil"/>
                <w:left w:val="nil"/>
                <w:bottom w:val="nil"/>
                <w:right w:val="nil"/>
                <w:between w:val="nil"/>
              </w:pBdr>
              <w:spacing w:before="46"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0826B26F" w14:textId="77777777" w:rsidR="006B5C1A" w:rsidRDefault="006B5C1A" w:rsidP="00010BC5">
            <w:pPr>
              <w:widowControl w:val="0"/>
              <w:pBdr>
                <w:top w:val="nil"/>
                <w:left w:val="nil"/>
                <w:bottom w:val="nil"/>
                <w:right w:val="nil"/>
                <w:between w:val="nil"/>
              </w:pBdr>
              <w:spacing w:before="46"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443</w:t>
            </w:r>
          </w:p>
        </w:tc>
      </w:tr>
      <w:tr w:rsidR="006B5C1A" w14:paraId="0B037C69" w14:textId="77777777" w:rsidTr="00010BC5">
        <w:trPr>
          <w:trHeight w:val="330"/>
        </w:trPr>
        <w:tc>
          <w:tcPr>
            <w:tcW w:w="1779" w:type="dxa"/>
            <w:tcMar>
              <w:top w:w="0" w:type="dxa"/>
              <w:left w:w="0" w:type="dxa"/>
              <w:bottom w:w="0" w:type="dxa"/>
              <w:right w:w="0" w:type="dxa"/>
            </w:tcMar>
          </w:tcPr>
          <w:p w14:paraId="1393C04A" w14:textId="77777777" w:rsidR="006B5C1A" w:rsidRDefault="006B5C1A" w:rsidP="00010BC5">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236" w:type="dxa"/>
            <w:tcMar>
              <w:top w:w="0" w:type="dxa"/>
              <w:left w:w="0" w:type="dxa"/>
              <w:bottom w:w="0" w:type="dxa"/>
              <w:right w:w="0" w:type="dxa"/>
            </w:tcMar>
          </w:tcPr>
          <w:p w14:paraId="26448604" w14:textId="77777777" w:rsidR="006B5C1A" w:rsidRDefault="006B5C1A" w:rsidP="00010BC5">
            <w:pPr>
              <w:widowControl w:val="0"/>
              <w:pBdr>
                <w:top w:val="nil"/>
                <w:left w:val="nil"/>
                <w:bottom w:val="nil"/>
                <w:right w:val="nil"/>
                <w:between w:val="nil"/>
              </w:pBdr>
              <w:spacing w:before="45"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 GAG TGG ACA GAT CCC CAA AGG ACT CAA CCT</w:t>
            </w:r>
          </w:p>
        </w:tc>
        <w:tc>
          <w:tcPr>
            <w:tcW w:w="1378" w:type="dxa"/>
            <w:tcMar>
              <w:top w:w="0" w:type="dxa"/>
              <w:left w:w="0" w:type="dxa"/>
              <w:bottom w:w="0" w:type="dxa"/>
              <w:right w:w="0" w:type="dxa"/>
            </w:tcMar>
          </w:tcPr>
          <w:p w14:paraId="2DD60499" w14:textId="77777777" w:rsidR="006B5C1A" w:rsidRDefault="006B5C1A" w:rsidP="00010BC5">
            <w:pPr>
              <w:widowControl w:val="0"/>
              <w:pBdr>
                <w:top w:val="nil"/>
                <w:left w:val="nil"/>
                <w:bottom w:val="nil"/>
                <w:right w:val="nil"/>
                <w:between w:val="nil"/>
              </w:pBdr>
              <w:spacing w:before="45"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067B1D74"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439</w:t>
            </w:r>
          </w:p>
          <w:p w14:paraId="3C25A3A3"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4"/>
                <w:szCs w:val="24"/>
              </w:rPr>
            </w:pPr>
          </w:p>
        </w:tc>
      </w:tr>
      <w:tr w:rsidR="006B5C1A" w14:paraId="22E43007" w14:textId="77777777" w:rsidTr="00010BC5">
        <w:trPr>
          <w:trHeight w:val="330"/>
        </w:trPr>
        <w:tc>
          <w:tcPr>
            <w:tcW w:w="1779" w:type="dxa"/>
            <w:tcMar>
              <w:top w:w="0" w:type="dxa"/>
              <w:left w:w="0" w:type="dxa"/>
              <w:bottom w:w="0" w:type="dxa"/>
              <w:right w:w="0" w:type="dxa"/>
            </w:tcMar>
          </w:tcPr>
          <w:p w14:paraId="1FC8739B" w14:textId="77777777" w:rsidR="006B5C1A" w:rsidRDefault="006B5C1A" w:rsidP="00010BC5">
            <w:pPr>
              <w:widowControl w:val="0"/>
              <w:pBdr>
                <w:top w:val="nil"/>
                <w:left w:val="nil"/>
                <w:bottom w:val="nil"/>
                <w:right w:val="nil"/>
                <w:between w:val="nil"/>
              </w:pBdr>
              <w:spacing w:before="4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CD 8/9 (+G)</w:t>
            </w:r>
          </w:p>
        </w:tc>
        <w:tc>
          <w:tcPr>
            <w:tcW w:w="5236" w:type="dxa"/>
            <w:tcMar>
              <w:top w:w="0" w:type="dxa"/>
              <w:left w:w="0" w:type="dxa"/>
              <w:bottom w:w="0" w:type="dxa"/>
              <w:right w:w="0" w:type="dxa"/>
            </w:tcMar>
          </w:tcPr>
          <w:p w14:paraId="6807C245" w14:textId="77777777" w:rsidR="006B5C1A" w:rsidRDefault="006B5C1A" w:rsidP="00010BC5">
            <w:pPr>
              <w:widowControl w:val="0"/>
              <w:pBdr>
                <w:top w:val="nil"/>
                <w:left w:val="nil"/>
                <w:bottom w:val="nil"/>
                <w:right w:val="nil"/>
                <w:between w:val="nil"/>
              </w:pBdr>
              <w:spacing w:before="46"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N-CCT TGC CCC ACA GGG CAG TAA CGG CAC ACT</w:t>
            </w:r>
          </w:p>
        </w:tc>
        <w:tc>
          <w:tcPr>
            <w:tcW w:w="1378" w:type="dxa"/>
            <w:tcMar>
              <w:top w:w="0" w:type="dxa"/>
              <w:left w:w="0" w:type="dxa"/>
              <w:bottom w:w="0" w:type="dxa"/>
              <w:right w:w="0" w:type="dxa"/>
            </w:tcMar>
          </w:tcPr>
          <w:p w14:paraId="0CB4BD6B" w14:textId="77777777" w:rsidR="006B5C1A" w:rsidRDefault="006B5C1A" w:rsidP="00010BC5">
            <w:pPr>
              <w:widowControl w:val="0"/>
              <w:pBdr>
                <w:top w:val="nil"/>
                <w:left w:val="nil"/>
                <w:bottom w:val="nil"/>
                <w:right w:val="nil"/>
                <w:between w:val="nil"/>
              </w:pBdr>
              <w:spacing w:before="46"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0CD35803" w14:textId="77777777" w:rsidR="006B5C1A" w:rsidRDefault="006B5C1A" w:rsidP="00010BC5">
            <w:pPr>
              <w:widowControl w:val="0"/>
              <w:pBdr>
                <w:top w:val="nil"/>
                <w:left w:val="nil"/>
                <w:bottom w:val="nil"/>
                <w:right w:val="nil"/>
                <w:between w:val="nil"/>
              </w:pBdr>
              <w:spacing w:before="46"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214</w:t>
            </w:r>
          </w:p>
        </w:tc>
      </w:tr>
      <w:tr w:rsidR="006B5C1A" w14:paraId="6ED9D162" w14:textId="77777777" w:rsidTr="00010BC5">
        <w:trPr>
          <w:trHeight w:val="330"/>
        </w:trPr>
        <w:tc>
          <w:tcPr>
            <w:tcW w:w="1779" w:type="dxa"/>
            <w:tcMar>
              <w:top w:w="0" w:type="dxa"/>
              <w:left w:w="0" w:type="dxa"/>
              <w:bottom w:w="0" w:type="dxa"/>
              <w:right w:w="0" w:type="dxa"/>
            </w:tcMar>
          </w:tcPr>
          <w:p w14:paraId="27133437" w14:textId="77777777" w:rsidR="006B5C1A" w:rsidRDefault="006B5C1A" w:rsidP="00010BC5">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236" w:type="dxa"/>
            <w:tcMar>
              <w:top w:w="0" w:type="dxa"/>
              <w:left w:w="0" w:type="dxa"/>
              <w:bottom w:w="0" w:type="dxa"/>
              <w:right w:w="0" w:type="dxa"/>
            </w:tcMar>
          </w:tcPr>
          <w:p w14:paraId="26C6FA3F" w14:textId="77777777" w:rsidR="006B5C1A" w:rsidRDefault="006B5C1A" w:rsidP="00010BC5">
            <w:pPr>
              <w:widowControl w:val="0"/>
              <w:pBdr>
                <w:top w:val="nil"/>
                <w:left w:val="nil"/>
                <w:bottom w:val="nil"/>
                <w:right w:val="nil"/>
                <w:between w:val="nil"/>
              </w:pBdr>
              <w:spacing w:before="45"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M-CCT TGC CCC ACA GGG CAG TAA CGG CAC ACC</w:t>
            </w:r>
          </w:p>
        </w:tc>
        <w:tc>
          <w:tcPr>
            <w:tcW w:w="1378" w:type="dxa"/>
            <w:tcMar>
              <w:top w:w="0" w:type="dxa"/>
              <w:left w:w="0" w:type="dxa"/>
              <w:bottom w:w="0" w:type="dxa"/>
              <w:right w:w="0" w:type="dxa"/>
            </w:tcMar>
          </w:tcPr>
          <w:p w14:paraId="3A7B1BAD" w14:textId="77777777" w:rsidR="006B5C1A" w:rsidRDefault="006B5C1A" w:rsidP="00010BC5">
            <w:pPr>
              <w:widowControl w:val="0"/>
              <w:pBdr>
                <w:top w:val="nil"/>
                <w:left w:val="nil"/>
                <w:bottom w:val="nil"/>
                <w:right w:val="nil"/>
                <w:between w:val="nil"/>
              </w:pBdr>
              <w:spacing w:before="45"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1FE19F0E"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p w14:paraId="2D9FA272"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p>
          <w:p w14:paraId="6027B865"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4"/>
                <w:szCs w:val="24"/>
              </w:rPr>
            </w:pPr>
          </w:p>
        </w:tc>
      </w:tr>
      <w:tr w:rsidR="006B5C1A" w14:paraId="10C29CD8" w14:textId="77777777" w:rsidTr="00010BC5">
        <w:trPr>
          <w:trHeight w:val="330"/>
        </w:trPr>
        <w:tc>
          <w:tcPr>
            <w:tcW w:w="1779" w:type="dxa"/>
            <w:tcMar>
              <w:top w:w="0" w:type="dxa"/>
              <w:left w:w="0" w:type="dxa"/>
              <w:bottom w:w="0" w:type="dxa"/>
              <w:right w:w="0" w:type="dxa"/>
            </w:tcMar>
          </w:tcPr>
          <w:p w14:paraId="35427C83" w14:textId="77777777" w:rsidR="006B5C1A" w:rsidRDefault="006B5C1A" w:rsidP="00010BC5">
            <w:pPr>
              <w:widowControl w:val="0"/>
              <w:pBdr>
                <w:top w:val="nil"/>
                <w:left w:val="nil"/>
                <w:bottom w:val="nil"/>
                <w:right w:val="nil"/>
                <w:between w:val="nil"/>
              </w:pBdr>
              <w:spacing w:before="4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CD 15 (G-A)</w:t>
            </w:r>
          </w:p>
        </w:tc>
        <w:tc>
          <w:tcPr>
            <w:tcW w:w="5236" w:type="dxa"/>
            <w:tcMar>
              <w:top w:w="0" w:type="dxa"/>
              <w:left w:w="0" w:type="dxa"/>
              <w:bottom w:w="0" w:type="dxa"/>
              <w:right w:w="0" w:type="dxa"/>
            </w:tcMar>
          </w:tcPr>
          <w:p w14:paraId="52AF743F" w14:textId="77777777" w:rsidR="006B5C1A" w:rsidRDefault="006B5C1A" w:rsidP="00010BC5">
            <w:pPr>
              <w:widowControl w:val="0"/>
              <w:pBdr>
                <w:top w:val="nil"/>
                <w:left w:val="nil"/>
                <w:bottom w:val="nil"/>
                <w:right w:val="nil"/>
                <w:between w:val="nil"/>
              </w:pBdr>
              <w:spacing w:before="46"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N-TGA GGA GAA GTC TGC CGT TAC TGC CCA GTG</w:t>
            </w:r>
          </w:p>
        </w:tc>
        <w:tc>
          <w:tcPr>
            <w:tcW w:w="1378" w:type="dxa"/>
            <w:tcMar>
              <w:top w:w="0" w:type="dxa"/>
              <w:left w:w="0" w:type="dxa"/>
              <w:bottom w:w="0" w:type="dxa"/>
              <w:right w:w="0" w:type="dxa"/>
            </w:tcMar>
          </w:tcPr>
          <w:p w14:paraId="300B79BE" w14:textId="77777777" w:rsidR="006B5C1A" w:rsidRDefault="006B5C1A" w:rsidP="00010BC5">
            <w:pPr>
              <w:widowControl w:val="0"/>
              <w:pBdr>
                <w:top w:val="nil"/>
                <w:left w:val="nil"/>
                <w:bottom w:val="nil"/>
                <w:right w:val="nil"/>
                <w:between w:val="nil"/>
              </w:pBdr>
              <w:spacing w:before="46"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434A343B" w14:textId="77777777" w:rsidR="006B5C1A" w:rsidRDefault="006B5C1A" w:rsidP="00010BC5">
            <w:pPr>
              <w:widowControl w:val="0"/>
              <w:pBdr>
                <w:top w:val="nil"/>
                <w:left w:val="nil"/>
                <w:bottom w:val="nil"/>
                <w:right w:val="nil"/>
                <w:between w:val="nil"/>
              </w:pBdr>
              <w:spacing w:before="46"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500</w:t>
            </w:r>
          </w:p>
        </w:tc>
      </w:tr>
      <w:tr w:rsidR="006B5C1A" w14:paraId="3C263F62" w14:textId="77777777" w:rsidTr="00010BC5">
        <w:trPr>
          <w:trHeight w:val="330"/>
        </w:trPr>
        <w:tc>
          <w:tcPr>
            <w:tcW w:w="1779" w:type="dxa"/>
            <w:tcMar>
              <w:top w:w="0" w:type="dxa"/>
              <w:left w:w="0" w:type="dxa"/>
              <w:bottom w:w="0" w:type="dxa"/>
              <w:right w:w="0" w:type="dxa"/>
            </w:tcMar>
          </w:tcPr>
          <w:p w14:paraId="1507C30B" w14:textId="77777777" w:rsidR="006B5C1A" w:rsidRDefault="006B5C1A" w:rsidP="00010BC5">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236" w:type="dxa"/>
            <w:tcMar>
              <w:top w:w="0" w:type="dxa"/>
              <w:left w:w="0" w:type="dxa"/>
              <w:bottom w:w="0" w:type="dxa"/>
              <w:right w:w="0" w:type="dxa"/>
            </w:tcMar>
          </w:tcPr>
          <w:p w14:paraId="65D235CA" w14:textId="77777777" w:rsidR="006B5C1A" w:rsidRDefault="006B5C1A" w:rsidP="00010BC5">
            <w:pPr>
              <w:widowControl w:val="0"/>
              <w:pBdr>
                <w:top w:val="nil"/>
                <w:left w:val="nil"/>
                <w:bottom w:val="nil"/>
                <w:right w:val="nil"/>
                <w:between w:val="nil"/>
              </w:pBdr>
              <w:spacing w:before="45"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M-TGA GGA GAA GTC TGC CGT TAC TGC CCA GTA</w:t>
            </w:r>
          </w:p>
        </w:tc>
        <w:tc>
          <w:tcPr>
            <w:tcW w:w="1378" w:type="dxa"/>
            <w:tcMar>
              <w:top w:w="0" w:type="dxa"/>
              <w:left w:w="0" w:type="dxa"/>
              <w:bottom w:w="0" w:type="dxa"/>
              <w:right w:w="0" w:type="dxa"/>
            </w:tcMar>
          </w:tcPr>
          <w:p w14:paraId="4C667A72" w14:textId="77777777" w:rsidR="006B5C1A" w:rsidRDefault="006B5C1A" w:rsidP="00010BC5">
            <w:pPr>
              <w:widowControl w:val="0"/>
              <w:pBdr>
                <w:top w:val="nil"/>
                <w:left w:val="nil"/>
                <w:bottom w:val="nil"/>
                <w:right w:val="nil"/>
                <w:between w:val="nil"/>
              </w:pBdr>
              <w:spacing w:before="45"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12744F1E"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p w14:paraId="130BF45D"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p>
          <w:p w14:paraId="4CAA4BAE"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4"/>
                <w:szCs w:val="24"/>
              </w:rPr>
            </w:pPr>
          </w:p>
        </w:tc>
      </w:tr>
      <w:tr w:rsidR="006B5C1A" w14:paraId="49F776A4" w14:textId="77777777" w:rsidTr="00010BC5">
        <w:trPr>
          <w:trHeight w:val="330"/>
        </w:trPr>
        <w:tc>
          <w:tcPr>
            <w:tcW w:w="1779" w:type="dxa"/>
            <w:tcMar>
              <w:top w:w="0" w:type="dxa"/>
              <w:left w:w="0" w:type="dxa"/>
              <w:bottom w:w="0" w:type="dxa"/>
              <w:right w:w="0" w:type="dxa"/>
            </w:tcMar>
          </w:tcPr>
          <w:p w14:paraId="225A5F08" w14:textId="77777777" w:rsidR="006B5C1A" w:rsidRDefault="006B5C1A" w:rsidP="00010BC5">
            <w:pPr>
              <w:widowControl w:val="0"/>
              <w:pBdr>
                <w:top w:val="nil"/>
                <w:left w:val="nil"/>
                <w:bottom w:val="nil"/>
                <w:right w:val="nil"/>
                <w:between w:val="nil"/>
              </w:pBdr>
              <w:spacing w:before="4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Cap site +1 (A-C)</w:t>
            </w:r>
          </w:p>
        </w:tc>
        <w:tc>
          <w:tcPr>
            <w:tcW w:w="5236" w:type="dxa"/>
            <w:tcMar>
              <w:top w:w="0" w:type="dxa"/>
              <w:left w:w="0" w:type="dxa"/>
              <w:bottom w:w="0" w:type="dxa"/>
              <w:right w:w="0" w:type="dxa"/>
            </w:tcMar>
          </w:tcPr>
          <w:p w14:paraId="7FFC73DE" w14:textId="77777777" w:rsidR="006B5C1A" w:rsidRDefault="006B5C1A" w:rsidP="00010BC5">
            <w:pPr>
              <w:widowControl w:val="0"/>
              <w:pBdr>
                <w:top w:val="nil"/>
                <w:left w:val="nil"/>
                <w:bottom w:val="nil"/>
                <w:right w:val="nil"/>
                <w:between w:val="nil"/>
              </w:pBdr>
              <w:spacing w:before="46"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N-ATA TGT CAG GGC AGA GCC ATC TAT TGG TTA</w:t>
            </w:r>
          </w:p>
        </w:tc>
        <w:tc>
          <w:tcPr>
            <w:tcW w:w="1378" w:type="dxa"/>
            <w:tcMar>
              <w:top w:w="0" w:type="dxa"/>
              <w:left w:w="0" w:type="dxa"/>
              <w:bottom w:w="0" w:type="dxa"/>
              <w:right w:w="0" w:type="dxa"/>
            </w:tcMar>
          </w:tcPr>
          <w:p w14:paraId="12F6142C" w14:textId="77777777" w:rsidR="006B5C1A" w:rsidRDefault="006B5C1A" w:rsidP="00010BC5">
            <w:pPr>
              <w:widowControl w:val="0"/>
              <w:pBdr>
                <w:top w:val="nil"/>
                <w:left w:val="nil"/>
                <w:bottom w:val="nil"/>
                <w:right w:val="nil"/>
                <w:between w:val="nil"/>
              </w:pBdr>
              <w:spacing w:before="46"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05708DAA" w14:textId="77777777" w:rsidR="006B5C1A" w:rsidRDefault="006B5C1A" w:rsidP="00010BC5">
            <w:pPr>
              <w:widowControl w:val="0"/>
              <w:pBdr>
                <w:top w:val="nil"/>
                <w:left w:val="nil"/>
                <w:bottom w:val="nil"/>
                <w:right w:val="nil"/>
                <w:between w:val="nil"/>
              </w:pBdr>
              <w:spacing w:before="46"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582</w:t>
            </w:r>
          </w:p>
        </w:tc>
      </w:tr>
      <w:tr w:rsidR="006B5C1A" w14:paraId="10BDD646" w14:textId="77777777" w:rsidTr="00010BC5">
        <w:trPr>
          <w:trHeight w:val="330"/>
        </w:trPr>
        <w:tc>
          <w:tcPr>
            <w:tcW w:w="1779" w:type="dxa"/>
            <w:tcMar>
              <w:top w:w="0" w:type="dxa"/>
              <w:left w:w="0" w:type="dxa"/>
              <w:bottom w:w="0" w:type="dxa"/>
              <w:right w:w="0" w:type="dxa"/>
            </w:tcMar>
          </w:tcPr>
          <w:p w14:paraId="358F6126" w14:textId="77777777" w:rsidR="006B5C1A" w:rsidRDefault="006B5C1A" w:rsidP="00010BC5">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236" w:type="dxa"/>
            <w:tcMar>
              <w:top w:w="0" w:type="dxa"/>
              <w:left w:w="0" w:type="dxa"/>
              <w:bottom w:w="0" w:type="dxa"/>
              <w:right w:w="0" w:type="dxa"/>
            </w:tcMar>
          </w:tcPr>
          <w:p w14:paraId="588EB40A" w14:textId="77777777" w:rsidR="006B5C1A" w:rsidRDefault="006B5C1A" w:rsidP="00010BC5">
            <w:pPr>
              <w:widowControl w:val="0"/>
              <w:pBdr>
                <w:top w:val="nil"/>
                <w:left w:val="nil"/>
                <w:bottom w:val="nil"/>
                <w:right w:val="nil"/>
                <w:between w:val="nil"/>
              </w:pBdr>
              <w:spacing w:before="45"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M-ATA TGT CAG GGC AGA GCC ATC TAT TGG TTC</w:t>
            </w:r>
          </w:p>
        </w:tc>
        <w:tc>
          <w:tcPr>
            <w:tcW w:w="1378" w:type="dxa"/>
            <w:tcMar>
              <w:top w:w="0" w:type="dxa"/>
              <w:left w:w="0" w:type="dxa"/>
              <w:bottom w:w="0" w:type="dxa"/>
              <w:right w:w="0" w:type="dxa"/>
            </w:tcMar>
          </w:tcPr>
          <w:p w14:paraId="759DB72D" w14:textId="77777777" w:rsidR="006B5C1A" w:rsidRDefault="006B5C1A" w:rsidP="00010BC5">
            <w:pPr>
              <w:widowControl w:val="0"/>
              <w:pBdr>
                <w:top w:val="nil"/>
                <w:left w:val="nil"/>
                <w:bottom w:val="nil"/>
                <w:right w:val="nil"/>
                <w:between w:val="nil"/>
              </w:pBdr>
              <w:spacing w:before="45"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3E89277E"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582</w:t>
            </w:r>
          </w:p>
          <w:p w14:paraId="2EBCE737"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p>
          <w:p w14:paraId="1FFEE5AD"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4"/>
                <w:szCs w:val="24"/>
              </w:rPr>
            </w:pPr>
          </w:p>
        </w:tc>
      </w:tr>
      <w:tr w:rsidR="006B5C1A" w14:paraId="4696F2AB" w14:textId="77777777" w:rsidTr="00010BC5">
        <w:trPr>
          <w:trHeight w:val="330"/>
        </w:trPr>
        <w:tc>
          <w:tcPr>
            <w:tcW w:w="1779" w:type="dxa"/>
            <w:tcMar>
              <w:top w:w="0" w:type="dxa"/>
              <w:left w:w="0" w:type="dxa"/>
              <w:bottom w:w="0" w:type="dxa"/>
              <w:right w:w="0" w:type="dxa"/>
            </w:tcMar>
          </w:tcPr>
          <w:p w14:paraId="5DD1E64A" w14:textId="77777777" w:rsidR="006B5C1A" w:rsidRDefault="006B5C1A" w:rsidP="00010BC5">
            <w:pPr>
              <w:widowControl w:val="0"/>
              <w:pBdr>
                <w:top w:val="nil"/>
                <w:left w:val="nil"/>
                <w:bottom w:val="nil"/>
                <w:right w:val="nil"/>
                <w:between w:val="nil"/>
              </w:pBdr>
              <w:spacing w:before="4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CD 30 (G-C)</w:t>
            </w:r>
          </w:p>
        </w:tc>
        <w:tc>
          <w:tcPr>
            <w:tcW w:w="5236" w:type="dxa"/>
            <w:tcMar>
              <w:top w:w="0" w:type="dxa"/>
              <w:left w:w="0" w:type="dxa"/>
              <w:bottom w:w="0" w:type="dxa"/>
              <w:right w:w="0" w:type="dxa"/>
            </w:tcMar>
          </w:tcPr>
          <w:p w14:paraId="587C7AD3" w14:textId="77777777" w:rsidR="006B5C1A" w:rsidRDefault="006B5C1A" w:rsidP="00010BC5">
            <w:pPr>
              <w:widowControl w:val="0"/>
              <w:pBdr>
                <w:top w:val="nil"/>
                <w:left w:val="nil"/>
                <w:bottom w:val="nil"/>
                <w:right w:val="nil"/>
                <w:between w:val="nil"/>
              </w:pBdr>
              <w:spacing w:before="46"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N- 5' TAA ACC TGT CTT GTA ACC TTG ATA CCT ACC</w:t>
            </w:r>
          </w:p>
        </w:tc>
        <w:tc>
          <w:tcPr>
            <w:tcW w:w="1378" w:type="dxa"/>
            <w:tcMar>
              <w:top w:w="0" w:type="dxa"/>
              <w:left w:w="0" w:type="dxa"/>
              <w:bottom w:w="0" w:type="dxa"/>
              <w:right w:w="0" w:type="dxa"/>
            </w:tcMar>
          </w:tcPr>
          <w:p w14:paraId="3A80D79B" w14:textId="77777777" w:rsidR="006B5C1A" w:rsidRDefault="006B5C1A" w:rsidP="00010BC5">
            <w:pPr>
              <w:widowControl w:val="0"/>
              <w:pBdr>
                <w:top w:val="nil"/>
                <w:left w:val="nil"/>
                <w:bottom w:val="nil"/>
                <w:right w:val="nil"/>
                <w:between w:val="nil"/>
              </w:pBdr>
              <w:spacing w:before="46"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7BDC1ECF" w14:textId="77777777" w:rsidR="006B5C1A" w:rsidRDefault="006B5C1A" w:rsidP="00010BC5">
            <w:pPr>
              <w:widowControl w:val="0"/>
              <w:pBdr>
                <w:top w:val="nil"/>
                <w:left w:val="nil"/>
                <w:bottom w:val="nil"/>
                <w:right w:val="nil"/>
                <w:between w:val="nil"/>
              </w:pBdr>
              <w:spacing w:before="46"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280</w:t>
            </w:r>
          </w:p>
        </w:tc>
      </w:tr>
      <w:tr w:rsidR="006B5C1A" w14:paraId="5A66CB65" w14:textId="77777777" w:rsidTr="00010BC5">
        <w:trPr>
          <w:trHeight w:val="330"/>
        </w:trPr>
        <w:tc>
          <w:tcPr>
            <w:tcW w:w="1779" w:type="dxa"/>
            <w:tcMar>
              <w:top w:w="0" w:type="dxa"/>
              <w:left w:w="0" w:type="dxa"/>
              <w:bottom w:w="0" w:type="dxa"/>
              <w:right w:w="0" w:type="dxa"/>
            </w:tcMar>
          </w:tcPr>
          <w:p w14:paraId="27E8738C" w14:textId="77777777" w:rsidR="006B5C1A" w:rsidRDefault="006B5C1A" w:rsidP="00010BC5">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236" w:type="dxa"/>
            <w:tcMar>
              <w:top w:w="0" w:type="dxa"/>
              <w:left w:w="0" w:type="dxa"/>
              <w:bottom w:w="0" w:type="dxa"/>
              <w:right w:w="0" w:type="dxa"/>
            </w:tcMar>
          </w:tcPr>
          <w:p w14:paraId="1BA58B24" w14:textId="77777777" w:rsidR="006B5C1A" w:rsidRDefault="006B5C1A" w:rsidP="00010BC5">
            <w:pPr>
              <w:widowControl w:val="0"/>
              <w:pBdr>
                <w:top w:val="nil"/>
                <w:left w:val="nil"/>
                <w:bottom w:val="nil"/>
                <w:right w:val="nil"/>
                <w:between w:val="nil"/>
              </w:pBdr>
              <w:spacing w:before="45"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M- 5'TAA ACC TGT CTT GTA ACC TTG ATA CCT ACG</w:t>
            </w:r>
          </w:p>
        </w:tc>
        <w:tc>
          <w:tcPr>
            <w:tcW w:w="1378" w:type="dxa"/>
            <w:tcMar>
              <w:top w:w="0" w:type="dxa"/>
              <w:left w:w="0" w:type="dxa"/>
              <w:bottom w:w="0" w:type="dxa"/>
              <w:right w:w="0" w:type="dxa"/>
            </w:tcMar>
          </w:tcPr>
          <w:p w14:paraId="38D7B048" w14:textId="77777777" w:rsidR="006B5C1A" w:rsidRDefault="006B5C1A" w:rsidP="00010BC5">
            <w:pPr>
              <w:widowControl w:val="0"/>
              <w:pBdr>
                <w:top w:val="nil"/>
                <w:left w:val="nil"/>
                <w:bottom w:val="nil"/>
                <w:right w:val="nil"/>
                <w:between w:val="nil"/>
              </w:pBdr>
              <w:spacing w:before="45"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45928995"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w:t>
            </w:r>
          </w:p>
          <w:p w14:paraId="21B4E149"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p>
          <w:p w14:paraId="3333844A"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4"/>
                <w:szCs w:val="24"/>
              </w:rPr>
            </w:pPr>
          </w:p>
        </w:tc>
      </w:tr>
      <w:tr w:rsidR="006B5C1A" w14:paraId="7654F9A3" w14:textId="77777777" w:rsidTr="00010BC5">
        <w:trPr>
          <w:trHeight w:val="330"/>
        </w:trPr>
        <w:tc>
          <w:tcPr>
            <w:tcW w:w="1779" w:type="dxa"/>
            <w:tcMar>
              <w:top w:w="0" w:type="dxa"/>
              <w:left w:w="0" w:type="dxa"/>
              <w:bottom w:w="0" w:type="dxa"/>
              <w:right w:w="0" w:type="dxa"/>
            </w:tcMar>
          </w:tcPr>
          <w:p w14:paraId="3495CA98" w14:textId="77777777" w:rsidR="006B5C1A" w:rsidRDefault="006B5C1A" w:rsidP="00010BC5">
            <w:pPr>
              <w:widowControl w:val="0"/>
              <w:pBdr>
                <w:top w:val="nil"/>
                <w:left w:val="nil"/>
                <w:bottom w:val="nil"/>
                <w:right w:val="nil"/>
                <w:between w:val="nil"/>
              </w:pBdr>
              <w:spacing w:before="4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CD 30 (G-A)</w:t>
            </w:r>
          </w:p>
        </w:tc>
        <w:tc>
          <w:tcPr>
            <w:tcW w:w="5236" w:type="dxa"/>
            <w:tcMar>
              <w:top w:w="0" w:type="dxa"/>
              <w:left w:w="0" w:type="dxa"/>
              <w:bottom w:w="0" w:type="dxa"/>
              <w:right w:w="0" w:type="dxa"/>
            </w:tcMar>
          </w:tcPr>
          <w:p w14:paraId="7189E815" w14:textId="77777777" w:rsidR="006B5C1A" w:rsidRDefault="006B5C1A" w:rsidP="00010BC5">
            <w:pPr>
              <w:widowControl w:val="0"/>
              <w:pBdr>
                <w:top w:val="nil"/>
                <w:left w:val="nil"/>
                <w:bottom w:val="nil"/>
                <w:right w:val="nil"/>
                <w:between w:val="nil"/>
              </w:pBdr>
              <w:spacing w:before="46"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N- 5' TAA ACC TGT CTT GTA ACC TTG ATA CCT ACC</w:t>
            </w:r>
          </w:p>
        </w:tc>
        <w:tc>
          <w:tcPr>
            <w:tcW w:w="1378" w:type="dxa"/>
            <w:tcMar>
              <w:top w:w="0" w:type="dxa"/>
              <w:left w:w="0" w:type="dxa"/>
              <w:bottom w:w="0" w:type="dxa"/>
              <w:right w:w="0" w:type="dxa"/>
            </w:tcMar>
          </w:tcPr>
          <w:p w14:paraId="529956AD" w14:textId="77777777" w:rsidR="006B5C1A" w:rsidRDefault="006B5C1A" w:rsidP="00010BC5">
            <w:pPr>
              <w:widowControl w:val="0"/>
              <w:pBdr>
                <w:top w:val="nil"/>
                <w:left w:val="nil"/>
                <w:bottom w:val="nil"/>
                <w:right w:val="nil"/>
                <w:between w:val="nil"/>
              </w:pBdr>
              <w:spacing w:before="46"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5F9F1E29" w14:textId="77777777" w:rsidR="006B5C1A" w:rsidRDefault="006B5C1A" w:rsidP="00010BC5">
            <w:pPr>
              <w:widowControl w:val="0"/>
              <w:pBdr>
                <w:top w:val="nil"/>
                <w:left w:val="nil"/>
                <w:bottom w:val="nil"/>
                <w:right w:val="nil"/>
                <w:between w:val="nil"/>
              </w:pBdr>
              <w:spacing w:before="46"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280</w:t>
            </w:r>
          </w:p>
        </w:tc>
      </w:tr>
      <w:tr w:rsidR="006B5C1A" w14:paraId="51F8AD47" w14:textId="77777777" w:rsidTr="00010BC5">
        <w:trPr>
          <w:trHeight w:val="330"/>
        </w:trPr>
        <w:tc>
          <w:tcPr>
            <w:tcW w:w="1779" w:type="dxa"/>
            <w:tcMar>
              <w:top w:w="0" w:type="dxa"/>
              <w:left w:w="0" w:type="dxa"/>
              <w:bottom w:w="0" w:type="dxa"/>
              <w:right w:w="0" w:type="dxa"/>
            </w:tcMar>
          </w:tcPr>
          <w:p w14:paraId="34F9CDE3" w14:textId="77777777" w:rsidR="006B5C1A" w:rsidRDefault="006B5C1A" w:rsidP="00010BC5">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236" w:type="dxa"/>
            <w:tcMar>
              <w:top w:w="0" w:type="dxa"/>
              <w:left w:w="0" w:type="dxa"/>
              <w:bottom w:w="0" w:type="dxa"/>
              <w:right w:w="0" w:type="dxa"/>
            </w:tcMar>
          </w:tcPr>
          <w:p w14:paraId="6E5C580D" w14:textId="77777777" w:rsidR="006B5C1A" w:rsidRDefault="006B5C1A" w:rsidP="00010BC5">
            <w:pPr>
              <w:widowControl w:val="0"/>
              <w:pBdr>
                <w:top w:val="nil"/>
                <w:left w:val="nil"/>
                <w:bottom w:val="nil"/>
                <w:right w:val="nil"/>
                <w:between w:val="nil"/>
              </w:pBdr>
              <w:spacing w:before="45"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M- 5'TAA ACC TGT CTT GTA ACC TTG ATA CCT ACT</w:t>
            </w:r>
          </w:p>
        </w:tc>
        <w:tc>
          <w:tcPr>
            <w:tcW w:w="1378" w:type="dxa"/>
            <w:tcMar>
              <w:top w:w="0" w:type="dxa"/>
              <w:left w:w="0" w:type="dxa"/>
              <w:bottom w:w="0" w:type="dxa"/>
              <w:right w:w="0" w:type="dxa"/>
            </w:tcMar>
          </w:tcPr>
          <w:p w14:paraId="67AADBB6" w14:textId="77777777" w:rsidR="006B5C1A" w:rsidRDefault="006B5C1A" w:rsidP="00010BC5">
            <w:pPr>
              <w:widowControl w:val="0"/>
              <w:pBdr>
                <w:top w:val="nil"/>
                <w:left w:val="nil"/>
                <w:bottom w:val="nil"/>
                <w:right w:val="nil"/>
                <w:between w:val="nil"/>
              </w:pBdr>
              <w:spacing w:before="45"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20BBD206"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280</w:t>
            </w:r>
          </w:p>
          <w:p w14:paraId="60750226"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p>
          <w:p w14:paraId="03E06112"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4"/>
                <w:szCs w:val="24"/>
              </w:rPr>
            </w:pPr>
          </w:p>
        </w:tc>
      </w:tr>
      <w:tr w:rsidR="006B5C1A" w14:paraId="67B67DD5" w14:textId="77777777" w:rsidTr="00010BC5">
        <w:trPr>
          <w:trHeight w:val="330"/>
        </w:trPr>
        <w:tc>
          <w:tcPr>
            <w:tcW w:w="1779" w:type="dxa"/>
            <w:tcMar>
              <w:top w:w="0" w:type="dxa"/>
              <w:left w:w="0" w:type="dxa"/>
              <w:bottom w:w="0" w:type="dxa"/>
              <w:right w:w="0" w:type="dxa"/>
            </w:tcMar>
          </w:tcPr>
          <w:p w14:paraId="4C1C7068" w14:textId="77777777" w:rsidR="006B5C1A" w:rsidRDefault="006B5C1A" w:rsidP="00010BC5">
            <w:pPr>
              <w:widowControl w:val="0"/>
              <w:pBdr>
                <w:top w:val="nil"/>
                <w:left w:val="nil"/>
                <w:bottom w:val="nil"/>
                <w:right w:val="nil"/>
                <w:between w:val="nil"/>
              </w:pBdr>
              <w:spacing w:before="4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lastRenderedPageBreak/>
              <w:t>IVS 1-1 (G-A)</w:t>
            </w:r>
          </w:p>
        </w:tc>
        <w:tc>
          <w:tcPr>
            <w:tcW w:w="5236" w:type="dxa"/>
            <w:tcMar>
              <w:top w:w="0" w:type="dxa"/>
              <w:left w:w="0" w:type="dxa"/>
              <w:bottom w:w="0" w:type="dxa"/>
              <w:right w:w="0" w:type="dxa"/>
            </w:tcMar>
          </w:tcPr>
          <w:p w14:paraId="7A112A08" w14:textId="77777777" w:rsidR="006B5C1A" w:rsidRDefault="006B5C1A" w:rsidP="00010BC5">
            <w:pPr>
              <w:widowControl w:val="0"/>
              <w:pBdr>
                <w:top w:val="nil"/>
                <w:left w:val="nil"/>
                <w:bottom w:val="nil"/>
                <w:right w:val="nil"/>
                <w:between w:val="nil"/>
              </w:pBdr>
              <w:spacing w:before="46"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 TTA AAC CTG TCT TGT AAC CTT GAT ACC CAC</w:t>
            </w:r>
          </w:p>
        </w:tc>
        <w:tc>
          <w:tcPr>
            <w:tcW w:w="1378" w:type="dxa"/>
            <w:tcMar>
              <w:top w:w="0" w:type="dxa"/>
              <w:left w:w="0" w:type="dxa"/>
              <w:bottom w:w="0" w:type="dxa"/>
              <w:right w:w="0" w:type="dxa"/>
            </w:tcMar>
          </w:tcPr>
          <w:p w14:paraId="7F867674" w14:textId="77777777" w:rsidR="006B5C1A" w:rsidRDefault="006B5C1A" w:rsidP="00010BC5">
            <w:pPr>
              <w:widowControl w:val="0"/>
              <w:pBdr>
                <w:top w:val="nil"/>
                <w:left w:val="nil"/>
                <w:bottom w:val="nil"/>
                <w:right w:val="nil"/>
                <w:between w:val="nil"/>
              </w:pBdr>
              <w:spacing w:before="46"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647B4297" w14:textId="77777777" w:rsidR="006B5C1A" w:rsidRDefault="006B5C1A" w:rsidP="00010BC5">
            <w:pPr>
              <w:widowControl w:val="0"/>
              <w:pBdr>
                <w:top w:val="nil"/>
                <w:left w:val="nil"/>
                <w:bottom w:val="nil"/>
                <w:right w:val="nil"/>
                <w:between w:val="nil"/>
              </w:pBdr>
              <w:spacing w:before="46"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281</w:t>
            </w:r>
          </w:p>
        </w:tc>
      </w:tr>
      <w:tr w:rsidR="006B5C1A" w14:paraId="4C1DC2B6" w14:textId="77777777" w:rsidTr="00010BC5">
        <w:trPr>
          <w:trHeight w:val="330"/>
        </w:trPr>
        <w:tc>
          <w:tcPr>
            <w:tcW w:w="1779" w:type="dxa"/>
            <w:tcMar>
              <w:top w:w="0" w:type="dxa"/>
              <w:left w:w="0" w:type="dxa"/>
              <w:bottom w:w="0" w:type="dxa"/>
              <w:right w:w="0" w:type="dxa"/>
            </w:tcMar>
          </w:tcPr>
          <w:p w14:paraId="5F06528E" w14:textId="77777777" w:rsidR="006B5C1A" w:rsidRDefault="006B5C1A" w:rsidP="00010BC5">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236" w:type="dxa"/>
            <w:tcMar>
              <w:top w:w="0" w:type="dxa"/>
              <w:left w:w="0" w:type="dxa"/>
              <w:bottom w:w="0" w:type="dxa"/>
              <w:right w:w="0" w:type="dxa"/>
            </w:tcMar>
          </w:tcPr>
          <w:p w14:paraId="109A0D4C" w14:textId="77777777" w:rsidR="006B5C1A" w:rsidRDefault="006B5C1A" w:rsidP="00010BC5">
            <w:pPr>
              <w:widowControl w:val="0"/>
              <w:pBdr>
                <w:top w:val="nil"/>
                <w:left w:val="nil"/>
                <w:bottom w:val="nil"/>
                <w:right w:val="nil"/>
                <w:between w:val="nil"/>
              </w:pBdr>
              <w:spacing w:before="45"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 TTA AAC CTG TCT TGT AAC CTT GAT ACC GAT</w:t>
            </w:r>
          </w:p>
        </w:tc>
        <w:tc>
          <w:tcPr>
            <w:tcW w:w="1378" w:type="dxa"/>
            <w:tcMar>
              <w:top w:w="0" w:type="dxa"/>
              <w:left w:w="0" w:type="dxa"/>
              <w:bottom w:w="0" w:type="dxa"/>
              <w:right w:w="0" w:type="dxa"/>
            </w:tcMar>
          </w:tcPr>
          <w:p w14:paraId="00FCCBD2" w14:textId="77777777" w:rsidR="006B5C1A" w:rsidRDefault="006B5C1A" w:rsidP="00010BC5">
            <w:pPr>
              <w:widowControl w:val="0"/>
              <w:pBdr>
                <w:top w:val="nil"/>
                <w:left w:val="nil"/>
                <w:bottom w:val="nil"/>
                <w:right w:val="nil"/>
                <w:between w:val="nil"/>
              </w:pBdr>
              <w:spacing w:before="45"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7D23D508"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w:t>
            </w:r>
          </w:p>
          <w:p w14:paraId="62B09861"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0"/>
                <w:szCs w:val="20"/>
              </w:rPr>
            </w:pPr>
          </w:p>
          <w:p w14:paraId="2BD2AC03"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4"/>
                <w:szCs w:val="24"/>
              </w:rPr>
            </w:pPr>
          </w:p>
        </w:tc>
      </w:tr>
      <w:tr w:rsidR="006B5C1A" w14:paraId="3B1A101B" w14:textId="77777777" w:rsidTr="00010BC5">
        <w:trPr>
          <w:trHeight w:val="330"/>
        </w:trPr>
        <w:tc>
          <w:tcPr>
            <w:tcW w:w="1779" w:type="dxa"/>
            <w:tcMar>
              <w:top w:w="0" w:type="dxa"/>
              <w:left w:w="0" w:type="dxa"/>
              <w:bottom w:w="0" w:type="dxa"/>
              <w:right w:w="0" w:type="dxa"/>
            </w:tcMar>
          </w:tcPr>
          <w:p w14:paraId="2CC38EDE" w14:textId="77777777" w:rsidR="006B5C1A" w:rsidRDefault="006B5C1A" w:rsidP="00010BC5">
            <w:pPr>
              <w:widowControl w:val="0"/>
              <w:pBdr>
                <w:top w:val="nil"/>
                <w:left w:val="nil"/>
                <w:bottom w:val="nil"/>
                <w:right w:val="nil"/>
                <w:between w:val="nil"/>
              </w:pBdr>
              <w:spacing w:before="46"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CD 5 (-CT)</w:t>
            </w:r>
          </w:p>
        </w:tc>
        <w:tc>
          <w:tcPr>
            <w:tcW w:w="5236" w:type="dxa"/>
            <w:tcMar>
              <w:top w:w="0" w:type="dxa"/>
              <w:left w:w="0" w:type="dxa"/>
              <w:bottom w:w="0" w:type="dxa"/>
              <w:right w:w="0" w:type="dxa"/>
            </w:tcMar>
          </w:tcPr>
          <w:p w14:paraId="654CB0D0" w14:textId="77777777" w:rsidR="006B5C1A" w:rsidRDefault="006B5C1A" w:rsidP="00010BC5">
            <w:pPr>
              <w:widowControl w:val="0"/>
              <w:pBdr>
                <w:top w:val="nil"/>
                <w:left w:val="nil"/>
                <w:bottom w:val="nil"/>
                <w:right w:val="nil"/>
                <w:between w:val="nil"/>
              </w:pBdr>
              <w:spacing w:before="46"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N- ACA GGG CAG TAA CGG CAG ACT TCT CCG CAG</w:t>
            </w:r>
          </w:p>
        </w:tc>
        <w:tc>
          <w:tcPr>
            <w:tcW w:w="1378" w:type="dxa"/>
            <w:tcMar>
              <w:top w:w="0" w:type="dxa"/>
              <w:left w:w="0" w:type="dxa"/>
              <w:bottom w:w="0" w:type="dxa"/>
              <w:right w:w="0" w:type="dxa"/>
            </w:tcMar>
          </w:tcPr>
          <w:p w14:paraId="4A28176B" w14:textId="77777777" w:rsidR="006B5C1A" w:rsidRDefault="006B5C1A" w:rsidP="00010BC5">
            <w:pPr>
              <w:widowControl w:val="0"/>
              <w:pBdr>
                <w:top w:val="nil"/>
                <w:left w:val="nil"/>
                <w:bottom w:val="nil"/>
                <w:right w:val="nil"/>
                <w:between w:val="nil"/>
              </w:pBdr>
              <w:spacing w:before="46" w:after="0" w:line="240" w:lineRule="auto"/>
              <w:ind w:left="82"/>
              <w:rPr>
                <w:rFonts w:ascii="Times New Roman" w:eastAsia="Times New Roman" w:hAnsi="Times New Roman" w:cs="Times New Roman"/>
                <w:color w:val="000000"/>
                <w:sz w:val="24"/>
                <w:szCs w:val="24"/>
              </w:rPr>
            </w:pPr>
          </w:p>
        </w:tc>
        <w:tc>
          <w:tcPr>
            <w:tcW w:w="1672" w:type="dxa"/>
            <w:tcMar>
              <w:top w:w="0" w:type="dxa"/>
              <w:left w:w="0" w:type="dxa"/>
              <w:bottom w:w="0" w:type="dxa"/>
              <w:right w:w="0" w:type="dxa"/>
            </w:tcMar>
          </w:tcPr>
          <w:p w14:paraId="7F17475F" w14:textId="77777777" w:rsidR="006B5C1A" w:rsidRDefault="006B5C1A" w:rsidP="00010BC5">
            <w:pPr>
              <w:widowControl w:val="0"/>
              <w:pBdr>
                <w:top w:val="nil"/>
                <w:left w:val="nil"/>
                <w:bottom w:val="nil"/>
                <w:right w:val="nil"/>
                <w:between w:val="nil"/>
              </w:pBdr>
              <w:spacing w:before="46"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204</w:t>
            </w:r>
          </w:p>
        </w:tc>
      </w:tr>
      <w:tr w:rsidR="006B5C1A" w14:paraId="776C6E17" w14:textId="77777777" w:rsidTr="00010BC5">
        <w:trPr>
          <w:trHeight w:val="302"/>
        </w:trPr>
        <w:tc>
          <w:tcPr>
            <w:tcW w:w="1779" w:type="dxa"/>
            <w:tcBorders>
              <w:top w:val="nil"/>
              <w:left w:val="nil"/>
              <w:bottom w:val="single" w:sz="4" w:space="0" w:color="000000"/>
              <w:right w:val="nil"/>
            </w:tcBorders>
            <w:tcMar>
              <w:top w:w="0" w:type="dxa"/>
              <w:left w:w="0" w:type="dxa"/>
              <w:bottom w:w="0" w:type="dxa"/>
              <w:right w:w="0" w:type="dxa"/>
            </w:tcMar>
          </w:tcPr>
          <w:p w14:paraId="71E8BABD" w14:textId="77777777" w:rsidR="006B5C1A" w:rsidRDefault="006B5C1A" w:rsidP="00010BC5">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c>
          <w:tcPr>
            <w:tcW w:w="5236" w:type="dxa"/>
            <w:tcBorders>
              <w:top w:val="nil"/>
              <w:left w:val="nil"/>
              <w:bottom w:val="single" w:sz="4" w:space="0" w:color="000000"/>
              <w:right w:val="nil"/>
            </w:tcBorders>
            <w:tcMar>
              <w:top w:w="0" w:type="dxa"/>
              <w:left w:w="0" w:type="dxa"/>
              <w:bottom w:w="0" w:type="dxa"/>
              <w:right w:w="0" w:type="dxa"/>
            </w:tcMar>
          </w:tcPr>
          <w:p w14:paraId="0850EA30" w14:textId="77777777" w:rsidR="006B5C1A" w:rsidRDefault="006B5C1A" w:rsidP="00010BC5">
            <w:pPr>
              <w:widowControl w:val="0"/>
              <w:pBdr>
                <w:top w:val="nil"/>
                <w:left w:val="nil"/>
                <w:bottom w:val="nil"/>
                <w:right w:val="nil"/>
                <w:between w:val="nil"/>
              </w:pBdr>
              <w:spacing w:before="45" w:after="0" w:line="240" w:lineRule="auto"/>
              <w:ind w:left="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 ACA GGG CAG TAA CGG CAG ACT TCT CCG CGA</w:t>
            </w:r>
          </w:p>
        </w:tc>
        <w:tc>
          <w:tcPr>
            <w:tcW w:w="1378" w:type="dxa"/>
            <w:tcBorders>
              <w:top w:val="nil"/>
              <w:left w:val="nil"/>
              <w:bottom w:val="single" w:sz="4" w:space="0" w:color="000000"/>
              <w:right w:val="nil"/>
            </w:tcBorders>
            <w:tcMar>
              <w:top w:w="0" w:type="dxa"/>
              <w:left w:w="0" w:type="dxa"/>
              <w:bottom w:w="0" w:type="dxa"/>
              <w:right w:w="0" w:type="dxa"/>
            </w:tcMar>
          </w:tcPr>
          <w:p w14:paraId="2334DAED" w14:textId="77777777" w:rsidR="006B5C1A" w:rsidRDefault="006B5C1A" w:rsidP="00010BC5">
            <w:pPr>
              <w:widowControl w:val="0"/>
              <w:pBdr>
                <w:top w:val="nil"/>
                <w:left w:val="nil"/>
                <w:bottom w:val="nil"/>
                <w:right w:val="nil"/>
                <w:between w:val="nil"/>
              </w:pBdr>
              <w:spacing w:before="45" w:after="0" w:line="240" w:lineRule="auto"/>
              <w:ind w:left="82"/>
              <w:rPr>
                <w:rFonts w:ascii="Times New Roman" w:eastAsia="Times New Roman" w:hAnsi="Times New Roman" w:cs="Times New Roman"/>
                <w:color w:val="000000"/>
                <w:sz w:val="24"/>
                <w:szCs w:val="24"/>
              </w:rPr>
            </w:pPr>
          </w:p>
        </w:tc>
        <w:tc>
          <w:tcPr>
            <w:tcW w:w="1672" w:type="dxa"/>
            <w:tcBorders>
              <w:top w:val="nil"/>
              <w:left w:val="nil"/>
              <w:bottom w:val="single" w:sz="4" w:space="0" w:color="000000"/>
              <w:right w:val="nil"/>
            </w:tcBorders>
            <w:tcMar>
              <w:top w:w="0" w:type="dxa"/>
              <w:left w:w="0" w:type="dxa"/>
              <w:bottom w:w="0" w:type="dxa"/>
              <w:right w:w="0" w:type="dxa"/>
            </w:tcMar>
          </w:tcPr>
          <w:p w14:paraId="3DBF855F" w14:textId="77777777" w:rsidR="006B5C1A" w:rsidRDefault="006B5C1A" w:rsidP="00010BC5">
            <w:pPr>
              <w:widowControl w:val="0"/>
              <w:pBdr>
                <w:top w:val="nil"/>
                <w:left w:val="nil"/>
                <w:bottom w:val="nil"/>
                <w:right w:val="nil"/>
                <w:between w:val="nil"/>
              </w:pBdr>
              <w:spacing w:before="45" w:after="0"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202</w:t>
            </w:r>
          </w:p>
        </w:tc>
      </w:tr>
    </w:tbl>
    <w:p w14:paraId="15C86DBB" w14:textId="77777777" w:rsidR="006B5C1A" w:rsidRDefault="006B5C1A" w:rsidP="006B5C1A"/>
    <w:p w14:paraId="45265EB3" w14:textId="77777777" w:rsidR="006B5C1A" w:rsidRDefault="006B5C1A" w:rsidP="006B5C1A">
      <w:pPr>
        <w:rPr>
          <w:b/>
          <w:sz w:val="24"/>
          <w:szCs w:val="24"/>
        </w:rPr>
      </w:pPr>
      <w:r>
        <w:rPr>
          <w:b/>
          <w:sz w:val="24"/>
          <w:szCs w:val="24"/>
        </w:rPr>
        <w:t>Sanger Sequencing Primers for HBB gene</w:t>
      </w:r>
    </w:p>
    <w:p w14:paraId="6C0BC29B" w14:textId="77777777" w:rsidR="006B5C1A" w:rsidRDefault="006B5C1A" w:rsidP="006B5C1A"/>
    <w:p w14:paraId="1A359C63" w14:textId="77777777" w:rsidR="006B5C1A" w:rsidRDefault="006B5C1A" w:rsidP="006B5C1A">
      <w:pPr>
        <w:rPr>
          <w:rFonts w:ascii="Times New Roman" w:eastAsia="Times New Roman" w:hAnsi="Times New Roman" w:cs="Times New Roman"/>
        </w:rPr>
      </w:pPr>
      <w:r>
        <w:rPr>
          <w:rFonts w:ascii="Times New Roman" w:eastAsia="Times New Roman" w:hAnsi="Times New Roman" w:cs="Times New Roman"/>
        </w:rPr>
        <w:t>First amplicon:</w:t>
      </w:r>
    </w:p>
    <w:p w14:paraId="15BD40FC" w14:textId="77777777" w:rsidR="006B5C1A" w:rsidRDefault="006B5C1A" w:rsidP="006B5C1A">
      <w:pPr>
        <w:rPr>
          <w:rFonts w:ascii="Times New Roman" w:eastAsia="Times New Roman" w:hAnsi="Times New Roman" w:cs="Times New Roman"/>
        </w:rPr>
      </w:pPr>
      <w:r>
        <w:rPr>
          <w:rFonts w:ascii="Times New Roman" w:eastAsia="Times New Roman" w:hAnsi="Times New Roman" w:cs="Times New Roman"/>
        </w:rPr>
        <w:t>HBB For1 primer                        TGGAGCCACACCCTAGGGTT                          Tm – 62.5°C</w:t>
      </w:r>
    </w:p>
    <w:p w14:paraId="1872ADCF" w14:textId="77777777" w:rsidR="006B5C1A" w:rsidRDefault="006B5C1A" w:rsidP="006B5C1A">
      <w:pPr>
        <w:rPr>
          <w:rFonts w:ascii="Times New Roman" w:eastAsia="Times New Roman" w:hAnsi="Times New Roman" w:cs="Times New Roman"/>
        </w:rPr>
      </w:pPr>
      <w:r>
        <w:rPr>
          <w:rFonts w:ascii="Times New Roman" w:eastAsia="Times New Roman" w:hAnsi="Times New Roman" w:cs="Times New Roman"/>
        </w:rPr>
        <w:t>HBB Rev1 primer                       TGCAATCATTCGTCTGTTTCCCAT                   Tm - 62°C</w:t>
      </w:r>
    </w:p>
    <w:p w14:paraId="0282A2C3" w14:textId="77777777" w:rsidR="006B5C1A" w:rsidRDefault="006B5C1A" w:rsidP="006B5C1A">
      <w:pPr>
        <w:rPr>
          <w:rFonts w:ascii="Times New Roman" w:eastAsia="Times New Roman" w:hAnsi="Times New Roman" w:cs="Times New Roman"/>
        </w:rPr>
      </w:pPr>
      <w:r>
        <w:rPr>
          <w:rFonts w:ascii="Times New Roman" w:eastAsia="Times New Roman" w:hAnsi="Times New Roman" w:cs="Times New Roman"/>
        </w:rPr>
        <w:t xml:space="preserve"> Second amplicon:</w:t>
      </w:r>
    </w:p>
    <w:p w14:paraId="68AACE08" w14:textId="77777777" w:rsidR="006B5C1A" w:rsidRDefault="006B5C1A" w:rsidP="006B5C1A">
      <w:pPr>
        <w:rPr>
          <w:rFonts w:ascii="Times New Roman" w:eastAsia="Times New Roman" w:hAnsi="Times New Roman" w:cs="Times New Roman"/>
        </w:rPr>
      </w:pPr>
      <w:r>
        <w:rPr>
          <w:rFonts w:ascii="Times New Roman" w:eastAsia="Times New Roman" w:hAnsi="Times New Roman" w:cs="Times New Roman"/>
        </w:rPr>
        <w:t>HBB For2 primer                       GAGTCTATGGACGCTTGATG                             Tm – 61.2°C</w:t>
      </w:r>
    </w:p>
    <w:p w14:paraId="7BAEF5C7" w14:textId="77777777" w:rsidR="006B5C1A" w:rsidRDefault="006B5C1A" w:rsidP="006B5C1A">
      <w:pPr>
        <w:rPr>
          <w:rFonts w:ascii="Times New Roman" w:eastAsia="Times New Roman" w:hAnsi="Times New Roman" w:cs="Times New Roman"/>
        </w:rPr>
      </w:pPr>
      <w:r>
        <w:rPr>
          <w:rFonts w:ascii="Times New Roman" w:eastAsia="Times New Roman" w:hAnsi="Times New Roman" w:cs="Times New Roman"/>
        </w:rPr>
        <w:t>HBB Rev2 primer                      GCTATTGCCTTAACCCAGAAATT                      Tm – 61.2°C</w:t>
      </w:r>
    </w:p>
    <w:p w14:paraId="0217C138" w14:textId="77777777" w:rsidR="006B5C1A" w:rsidRDefault="006B5C1A" w:rsidP="006B5C1A">
      <w:pPr>
        <w:rPr>
          <w:rFonts w:ascii="Times New Roman" w:eastAsia="Times New Roman" w:hAnsi="Times New Roman" w:cs="Times New Roman"/>
        </w:rPr>
      </w:pPr>
      <w:r>
        <w:rPr>
          <w:rFonts w:ascii="Times New Roman" w:eastAsia="Times New Roman" w:hAnsi="Times New Roman" w:cs="Times New Roman"/>
        </w:rPr>
        <w:t>Third amplicon:</w:t>
      </w:r>
    </w:p>
    <w:p w14:paraId="645C2070" w14:textId="77777777" w:rsidR="006B5C1A" w:rsidRDefault="006B5C1A" w:rsidP="006B5C1A">
      <w:pPr>
        <w:rPr>
          <w:rFonts w:ascii="Times New Roman" w:eastAsia="Times New Roman" w:hAnsi="Times New Roman" w:cs="Times New Roman"/>
        </w:rPr>
      </w:pPr>
      <w:r>
        <w:rPr>
          <w:rFonts w:ascii="Times New Roman" w:eastAsia="Times New Roman" w:hAnsi="Times New Roman" w:cs="Times New Roman"/>
        </w:rPr>
        <w:t>HBB For3 primer                       ACTTTCCCTAATCTCTTTCTTTAG                      Tm – 60.9°C</w:t>
      </w:r>
    </w:p>
    <w:p w14:paraId="3D555124" w14:textId="77777777" w:rsidR="006B5C1A" w:rsidRDefault="006B5C1A" w:rsidP="006B5C1A">
      <w:pPr>
        <w:rPr>
          <w:rFonts w:ascii="Times New Roman" w:eastAsia="Times New Roman" w:hAnsi="Times New Roman" w:cs="Times New Roman"/>
        </w:rPr>
      </w:pPr>
      <w:r>
        <w:rPr>
          <w:rFonts w:ascii="Times New Roman" w:eastAsia="Times New Roman" w:hAnsi="Times New Roman" w:cs="Times New Roman"/>
        </w:rPr>
        <w:t>HBB Rev3 primer                      TTATGTTTAAATGCACTGACCTCC                     Tm – 60.9°C</w:t>
      </w:r>
    </w:p>
    <w:p w14:paraId="0D16A481" w14:textId="77777777" w:rsidR="006B5C1A" w:rsidRDefault="006B5C1A" w:rsidP="006B5C1A">
      <w:pPr>
        <w:rPr>
          <w:rFonts w:ascii="Times New Roman" w:eastAsia="Times New Roman" w:hAnsi="Times New Roman" w:cs="Times New Roman"/>
        </w:rPr>
      </w:pPr>
    </w:p>
    <w:p w14:paraId="4A331B4D" w14:textId="77777777" w:rsidR="006B5C1A" w:rsidRDefault="006B5C1A">
      <w:pPr>
        <w:jc w:val="both"/>
        <w:rPr>
          <w:rFonts w:ascii="Times New Roman" w:eastAsia="Times New Roman" w:hAnsi="Times New Roman" w:cs="Times New Roman"/>
          <w:sz w:val="24"/>
          <w:szCs w:val="24"/>
        </w:rPr>
      </w:pPr>
    </w:p>
    <w:p w14:paraId="25AB374F" w14:textId="77777777" w:rsidR="006B5C1A" w:rsidRDefault="006B5C1A">
      <w:pPr>
        <w:jc w:val="both"/>
        <w:rPr>
          <w:rFonts w:ascii="Times New Roman" w:eastAsia="Times New Roman" w:hAnsi="Times New Roman" w:cs="Times New Roman"/>
          <w:sz w:val="24"/>
          <w:szCs w:val="24"/>
        </w:rPr>
      </w:pPr>
    </w:p>
    <w:p w14:paraId="34759F7A" w14:textId="77777777" w:rsidR="006B5C1A" w:rsidRDefault="006B5C1A">
      <w:pPr>
        <w:jc w:val="both"/>
        <w:rPr>
          <w:rFonts w:ascii="Times New Roman" w:eastAsia="Times New Roman" w:hAnsi="Times New Roman" w:cs="Times New Roman"/>
          <w:sz w:val="24"/>
          <w:szCs w:val="24"/>
        </w:rPr>
      </w:pPr>
    </w:p>
    <w:p w14:paraId="1F73D3A1" w14:textId="77777777" w:rsidR="006B5C1A" w:rsidRDefault="006B5C1A">
      <w:pPr>
        <w:jc w:val="both"/>
        <w:rPr>
          <w:rFonts w:ascii="Times New Roman" w:eastAsia="Times New Roman" w:hAnsi="Times New Roman" w:cs="Times New Roman"/>
          <w:sz w:val="24"/>
          <w:szCs w:val="24"/>
        </w:rPr>
      </w:pPr>
    </w:p>
    <w:p w14:paraId="398A85D4" w14:textId="77777777" w:rsidR="006B5C1A" w:rsidRDefault="006B5C1A">
      <w:pPr>
        <w:jc w:val="both"/>
        <w:rPr>
          <w:rFonts w:ascii="Times New Roman" w:eastAsia="Times New Roman" w:hAnsi="Times New Roman" w:cs="Times New Roman"/>
          <w:sz w:val="24"/>
          <w:szCs w:val="24"/>
        </w:rPr>
      </w:pPr>
    </w:p>
    <w:p w14:paraId="123CF4A7" w14:textId="77777777" w:rsidR="006B5C1A" w:rsidRDefault="006B5C1A">
      <w:pPr>
        <w:jc w:val="both"/>
        <w:rPr>
          <w:rFonts w:ascii="Times New Roman" w:eastAsia="Times New Roman" w:hAnsi="Times New Roman" w:cs="Times New Roman"/>
          <w:sz w:val="24"/>
          <w:szCs w:val="24"/>
        </w:rPr>
      </w:pPr>
    </w:p>
    <w:p w14:paraId="47826DF4" w14:textId="77777777" w:rsidR="006B5C1A" w:rsidRDefault="006B5C1A">
      <w:pPr>
        <w:jc w:val="both"/>
        <w:rPr>
          <w:rFonts w:ascii="Times New Roman" w:eastAsia="Times New Roman" w:hAnsi="Times New Roman" w:cs="Times New Roman"/>
          <w:sz w:val="24"/>
          <w:szCs w:val="24"/>
        </w:rPr>
      </w:pPr>
    </w:p>
    <w:p w14:paraId="71C107D3" w14:textId="77777777" w:rsidR="006B5C1A" w:rsidRPr="00B01184" w:rsidRDefault="006B5C1A">
      <w:pPr>
        <w:jc w:val="both"/>
        <w:rPr>
          <w:rFonts w:ascii="Times New Roman" w:eastAsia="Times New Roman" w:hAnsi="Times New Roman" w:cs="Times New Roman"/>
          <w:sz w:val="24"/>
          <w:szCs w:val="24"/>
        </w:rPr>
      </w:pPr>
    </w:p>
    <w:sectPr w:rsidR="006B5C1A" w:rsidRPr="00B0118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342CD"/>
    <w:multiLevelType w:val="multilevel"/>
    <w:tmpl w:val="F7366B14"/>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16cid:durableId="130535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285"/>
    <w:rsid w:val="001A2324"/>
    <w:rsid w:val="00281405"/>
    <w:rsid w:val="00347938"/>
    <w:rsid w:val="003A7306"/>
    <w:rsid w:val="004F1AFA"/>
    <w:rsid w:val="00675BA4"/>
    <w:rsid w:val="006B5C1A"/>
    <w:rsid w:val="00766720"/>
    <w:rsid w:val="00844285"/>
    <w:rsid w:val="00AB1013"/>
    <w:rsid w:val="00B01184"/>
    <w:rsid w:val="00CB1306"/>
    <w:rsid w:val="00D32800"/>
    <w:rsid w:val="00E918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D180"/>
  <w15:docId w15:val="{38944F6B-E90B-485F-8609-422AE372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 Pub</cp:lastModifiedBy>
  <cp:revision>14</cp:revision>
  <cp:lastPrinted>2025-02-12T12:18:00Z</cp:lastPrinted>
  <dcterms:created xsi:type="dcterms:W3CDTF">2025-02-12T11:27:00Z</dcterms:created>
  <dcterms:modified xsi:type="dcterms:W3CDTF">2025-03-13T17:25:00Z</dcterms:modified>
</cp:coreProperties>
</file>